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707D" w14:textId="77777777" w:rsidR="001C2191" w:rsidRPr="004F134C" w:rsidRDefault="001C2191" w:rsidP="00DC5278">
      <w:pPr>
        <w:spacing w:after="0" w:line="240" w:lineRule="auto"/>
        <w:rPr>
          <w:rFonts w:ascii="Times New Roman" w:hAnsi="Times New Roman" w:cs="Times New Roman"/>
        </w:rPr>
      </w:pPr>
    </w:p>
    <w:p w14:paraId="26DD3855" w14:textId="3FBF492B" w:rsidR="000202A3" w:rsidRDefault="00C30779" w:rsidP="0065700C">
      <w:pPr>
        <w:pBdr>
          <w:top w:val="nil"/>
          <w:left w:val="nil"/>
          <w:bottom w:val="nil"/>
          <w:right w:val="nil"/>
          <w:between w:val="nil"/>
        </w:pBdr>
        <w:spacing w:line="240" w:lineRule="auto"/>
        <w:ind w:right="193"/>
        <w:jc w:val="center"/>
        <w:rPr>
          <w:rFonts w:ascii="Times New Roman" w:hAnsi="Times New Roman" w:cs="Times New Roman"/>
          <w:b/>
          <w:bCs/>
          <w:sz w:val="24"/>
          <w:szCs w:val="24"/>
        </w:rPr>
      </w:pPr>
      <w:r w:rsidRPr="000202A3">
        <w:rPr>
          <w:rFonts w:ascii="Times New Roman" w:hAnsi="Times New Roman" w:cs="Times New Roman"/>
          <w:b/>
          <w:bCs/>
          <w:sz w:val="24"/>
          <w:szCs w:val="24"/>
        </w:rPr>
        <w:t xml:space="preserve">CARTA DE </w:t>
      </w:r>
      <w:r w:rsidR="003D0E3A">
        <w:rPr>
          <w:rFonts w:ascii="Times New Roman" w:hAnsi="Times New Roman" w:cs="Times New Roman"/>
          <w:b/>
          <w:bCs/>
          <w:sz w:val="24"/>
          <w:szCs w:val="24"/>
        </w:rPr>
        <w:t xml:space="preserve">CONDICIONES PARA LA </w:t>
      </w:r>
      <w:r w:rsidRPr="000202A3">
        <w:rPr>
          <w:rFonts w:ascii="Times New Roman" w:hAnsi="Times New Roman" w:cs="Times New Roman"/>
          <w:b/>
          <w:bCs/>
          <w:sz w:val="24"/>
          <w:szCs w:val="24"/>
        </w:rPr>
        <w:t xml:space="preserve">ACEPTACIÓN DE ESTIMULO ANTE EL INSTITUTO DISTRITAL DE TURISMO </w:t>
      </w:r>
      <w:r w:rsidR="00A75B22">
        <w:rPr>
          <w:rFonts w:ascii="Times New Roman" w:hAnsi="Times New Roman" w:cs="Times New Roman"/>
          <w:b/>
          <w:bCs/>
          <w:sz w:val="24"/>
          <w:szCs w:val="24"/>
        </w:rPr>
        <w:t>–</w:t>
      </w:r>
      <w:r w:rsidRPr="000202A3">
        <w:rPr>
          <w:rFonts w:ascii="Times New Roman" w:hAnsi="Times New Roman" w:cs="Times New Roman"/>
          <w:b/>
          <w:bCs/>
          <w:sz w:val="24"/>
          <w:szCs w:val="24"/>
        </w:rPr>
        <w:t xml:space="preserve"> FONDETUR</w:t>
      </w:r>
      <w:r w:rsidR="00A75B22">
        <w:rPr>
          <w:rFonts w:ascii="Times New Roman" w:hAnsi="Times New Roman" w:cs="Times New Roman"/>
          <w:b/>
          <w:bCs/>
          <w:sz w:val="24"/>
          <w:szCs w:val="24"/>
        </w:rPr>
        <w:t xml:space="preserve"> EXTENSIÓN </w:t>
      </w:r>
      <w:r w:rsidR="00A75B22" w:rsidRPr="000202A3">
        <w:rPr>
          <w:rFonts w:ascii="Times New Roman" w:hAnsi="Times New Roman" w:cs="Times New Roman"/>
          <w:b/>
          <w:bCs/>
          <w:sz w:val="24"/>
          <w:szCs w:val="24"/>
        </w:rPr>
        <w:t>CONVOCATORIA</w:t>
      </w:r>
      <w:r w:rsidR="00A75B22">
        <w:rPr>
          <w:rFonts w:ascii="Times New Roman" w:hAnsi="Times New Roman" w:cs="Times New Roman"/>
          <w:b/>
          <w:bCs/>
          <w:sz w:val="24"/>
          <w:szCs w:val="24"/>
        </w:rPr>
        <w:t xml:space="preserve"> </w:t>
      </w:r>
      <w:r w:rsidR="00F000AB" w:rsidRPr="000202A3">
        <w:rPr>
          <w:rFonts w:ascii="Times New Roman" w:hAnsi="Times New Roman" w:cs="Times New Roman"/>
          <w:b/>
          <w:bCs/>
          <w:sz w:val="24"/>
          <w:szCs w:val="24"/>
        </w:rPr>
        <w:t xml:space="preserve">No </w:t>
      </w:r>
      <w:r w:rsidR="001C3ABB">
        <w:rPr>
          <w:rFonts w:ascii="Times New Roman" w:hAnsi="Times New Roman" w:cs="Times New Roman"/>
          <w:b/>
          <w:bCs/>
          <w:sz w:val="24"/>
          <w:szCs w:val="24"/>
        </w:rPr>
        <w:t>14</w:t>
      </w:r>
      <w:r w:rsidR="00A75B22">
        <w:rPr>
          <w:rFonts w:ascii="Times New Roman" w:hAnsi="Times New Roman" w:cs="Times New Roman"/>
          <w:b/>
          <w:bCs/>
          <w:sz w:val="24"/>
          <w:szCs w:val="24"/>
        </w:rPr>
        <w:t xml:space="preserve"> “BOGOTÁ UN DESTINO ESTRELLA” – MERCADEO Y PROMOCIÓN TURISTICA </w:t>
      </w:r>
    </w:p>
    <w:p w14:paraId="408F7DB7" w14:textId="77777777" w:rsidR="00A75B22" w:rsidRDefault="00A75B22" w:rsidP="0065700C">
      <w:pPr>
        <w:pBdr>
          <w:top w:val="nil"/>
          <w:left w:val="nil"/>
          <w:bottom w:val="nil"/>
          <w:right w:val="nil"/>
          <w:between w:val="nil"/>
        </w:pBdr>
        <w:spacing w:line="240" w:lineRule="auto"/>
        <w:ind w:right="193"/>
        <w:jc w:val="center"/>
        <w:rPr>
          <w:rFonts w:ascii="Times New Roman" w:eastAsia="Times New Roman" w:hAnsi="Times New Roman" w:cs="Times New Roman"/>
          <w:b/>
          <w:bCs/>
          <w:sz w:val="24"/>
          <w:szCs w:val="24"/>
        </w:rPr>
      </w:pPr>
    </w:p>
    <w:p w14:paraId="688952EC" w14:textId="77777777" w:rsidR="007B2538" w:rsidRPr="004F134C" w:rsidRDefault="007B2538" w:rsidP="007B2538">
      <w:pPr>
        <w:ind w:right="1560"/>
        <w:rPr>
          <w:rFonts w:ascii="Times New Roman" w:hAnsi="Times New Roman" w:cs="Times New Roman"/>
        </w:rPr>
      </w:pPr>
    </w:p>
    <w:p w14:paraId="773F0B03" w14:textId="72E055AB" w:rsidR="007B2538" w:rsidRPr="004F134C" w:rsidRDefault="007B2538" w:rsidP="007B2538">
      <w:pPr>
        <w:spacing w:after="0" w:line="276" w:lineRule="auto"/>
        <w:ind w:right="1560"/>
        <w:jc w:val="both"/>
        <w:rPr>
          <w:rFonts w:ascii="Times New Roman" w:hAnsi="Times New Roman" w:cs="Times New Roman"/>
          <w:color w:val="000000"/>
          <w:lang w:val="es-ES"/>
        </w:rPr>
      </w:pPr>
      <w:r w:rsidRPr="004F134C">
        <w:rPr>
          <w:rFonts w:ascii="Times New Roman" w:hAnsi="Times New Roman" w:cs="Times New Roman"/>
          <w:lang w:val="es-ES"/>
        </w:rPr>
        <w:t xml:space="preserve">Bogotá, </w:t>
      </w:r>
      <w:r w:rsidRPr="004F134C">
        <w:rPr>
          <w:rFonts w:ascii="Times New Roman" w:hAnsi="Times New Roman" w:cs="Times New Roman"/>
          <w:color w:val="808080"/>
          <w:lang w:val="es-ES"/>
        </w:rPr>
        <w:t>día</w:t>
      </w:r>
      <w:r w:rsidRPr="004F134C">
        <w:rPr>
          <w:rFonts w:ascii="Times New Roman" w:hAnsi="Times New Roman" w:cs="Times New Roman"/>
          <w:color w:val="1F4E79"/>
          <w:lang w:val="es-ES"/>
        </w:rPr>
        <w:t xml:space="preserve"> </w:t>
      </w:r>
      <w:r w:rsidRPr="004F134C">
        <w:rPr>
          <w:rFonts w:ascii="Times New Roman" w:hAnsi="Times New Roman" w:cs="Times New Roman"/>
          <w:lang w:val="es-ES"/>
        </w:rPr>
        <w:t>de</w:t>
      </w:r>
      <w:r w:rsidRPr="004F134C">
        <w:rPr>
          <w:rFonts w:ascii="Times New Roman" w:hAnsi="Times New Roman" w:cs="Times New Roman"/>
          <w:i/>
          <w:color w:val="1F4E79"/>
          <w:lang w:val="es-ES"/>
        </w:rPr>
        <w:t xml:space="preserve"> </w:t>
      </w:r>
      <w:r w:rsidRPr="004F134C">
        <w:rPr>
          <w:rFonts w:ascii="Times New Roman" w:hAnsi="Times New Roman" w:cs="Times New Roman"/>
          <w:i/>
          <w:color w:val="808080"/>
          <w:lang w:val="es-ES"/>
        </w:rPr>
        <w:t>mes</w:t>
      </w:r>
      <w:r w:rsidRPr="004F134C">
        <w:rPr>
          <w:rFonts w:ascii="Times New Roman" w:hAnsi="Times New Roman" w:cs="Times New Roman"/>
          <w:color w:val="1F4E79"/>
          <w:lang w:val="es-ES"/>
        </w:rPr>
        <w:t xml:space="preserve"> </w:t>
      </w:r>
      <w:r w:rsidRPr="004F134C">
        <w:rPr>
          <w:rFonts w:ascii="Times New Roman" w:hAnsi="Times New Roman" w:cs="Times New Roman"/>
          <w:color w:val="000000"/>
          <w:lang w:val="es-ES"/>
        </w:rPr>
        <w:t xml:space="preserve">de </w:t>
      </w:r>
      <w:r w:rsidRPr="004F134C">
        <w:rPr>
          <w:rFonts w:ascii="Times New Roman" w:hAnsi="Times New Roman" w:cs="Times New Roman"/>
          <w:i/>
          <w:color w:val="808080"/>
          <w:lang w:val="es-ES"/>
        </w:rPr>
        <w:t>202</w:t>
      </w:r>
      <w:r w:rsidR="004E23C7" w:rsidRPr="004F134C">
        <w:rPr>
          <w:rFonts w:ascii="Times New Roman" w:hAnsi="Times New Roman" w:cs="Times New Roman"/>
          <w:i/>
          <w:color w:val="808080"/>
          <w:lang w:val="es-ES"/>
        </w:rPr>
        <w:t>3</w:t>
      </w:r>
    </w:p>
    <w:p w14:paraId="489665C7" w14:textId="77777777" w:rsidR="007B2538" w:rsidRPr="004F134C" w:rsidRDefault="007B2538" w:rsidP="007B2538">
      <w:pPr>
        <w:spacing w:after="0" w:line="276" w:lineRule="auto"/>
        <w:ind w:right="1560"/>
        <w:jc w:val="both"/>
        <w:rPr>
          <w:rFonts w:ascii="Times New Roman" w:hAnsi="Times New Roman" w:cs="Times New Roman"/>
          <w:color w:val="000000"/>
          <w:lang w:val="es-ES"/>
        </w:rPr>
      </w:pPr>
    </w:p>
    <w:p w14:paraId="335B9505" w14:textId="77777777" w:rsidR="007B2538" w:rsidRPr="004F134C" w:rsidRDefault="007B2538" w:rsidP="007B2538">
      <w:pPr>
        <w:spacing w:after="0" w:line="276" w:lineRule="auto"/>
        <w:ind w:right="1560"/>
        <w:jc w:val="both"/>
        <w:rPr>
          <w:rFonts w:ascii="Times New Roman" w:hAnsi="Times New Roman" w:cs="Times New Roman"/>
          <w:color w:val="000000"/>
          <w:lang w:val="es-ES"/>
        </w:rPr>
      </w:pPr>
      <w:r w:rsidRPr="004F134C">
        <w:rPr>
          <w:rFonts w:ascii="Times New Roman" w:hAnsi="Times New Roman" w:cs="Times New Roman"/>
          <w:color w:val="000000"/>
          <w:lang w:val="es-ES"/>
        </w:rPr>
        <w:t>Señores</w:t>
      </w:r>
    </w:p>
    <w:p w14:paraId="5B70BD34" w14:textId="77777777" w:rsidR="007B2538" w:rsidRPr="004F134C" w:rsidRDefault="007B2538" w:rsidP="007B2538">
      <w:pPr>
        <w:spacing w:after="0" w:line="240" w:lineRule="auto"/>
        <w:ind w:right="1560"/>
        <w:rPr>
          <w:rFonts w:ascii="Times New Roman" w:hAnsi="Times New Roman" w:cs="Times New Roman"/>
          <w:b/>
          <w:color w:val="000000"/>
          <w:lang w:val="es-ES"/>
        </w:rPr>
      </w:pPr>
      <w:r w:rsidRPr="004F134C">
        <w:rPr>
          <w:rFonts w:ascii="Times New Roman" w:hAnsi="Times New Roman" w:cs="Times New Roman"/>
          <w:b/>
          <w:color w:val="000000"/>
          <w:lang w:val="es-ES"/>
        </w:rPr>
        <w:t>INSTITUTO DISTRITAL DE TURISMO – IDT</w:t>
      </w:r>
    </w:p>
    <w:p w14:paraId="0F174C4F" w14:textId="77777777" w:rsidR="007B2538" w:rsidRPr="004F134C" w:rsidRDefault="007B2538" w:rsidP="007B2538">
      <w:pPr>
        <w:spacing w:after="0" w:line="240" w:lineRule="auto"/>
        <w:ind w:right="1560"/>
        <w:rPr>
          <w:rFonts w:ascii="Times New Roman" w:hAnsi="Times New Roman" w:cs="Times New Roman"/>
          <w:b/>
          <w:color w:val="000000"/>
          <w:lang w:val="es-ES"/>
        </w:rPr>
      </w:pPr>
      <w:r w:rsidRPr="004F134C">
        <w:rPr>
          <w:rFonts w:ascii="Times New Roman" w:hAnsi="Times New Roman" w:cs="Times New Roman"/>
          <w:b/>
          <w:color w:val="000000"/>
          <w:lang w:val="es-ES"/>
        </w:rPr>
        <w:t xml:space="preserve">FONDETUR </w:t>
      </w:r>
    </w:p>
    <w:p w14:paraId="0BD73311" w14:textId="77777777" w:rsidR="007B2538" w:rsidRPr="004F134C" w:rsidRDefault="007B2538" w:rsidP="007B2538">
      <w:pPr>
        <w:spacing w:after="0" w:line="240" w:lineRule="auto"/>
        <w:ind w:right="1560"/>
        <w:rPr>
          <w:rFonts w:ascii="Times New Roman" w:hAnsi="Times New Roman" w:cs="Times New Roman"/>
          <w:color w:val="000000"/>
          <w:lang w:val="es-ES"/>
        </w:rPr>
      </w:pPr>
      <w:r w:rsidRPr="004F134C">
        <w:rPr>
          <w:rFonts w:ascii="Times New Roman" w:hAnsi="Times New Roman" w:cs="Times New Roman"/>
          <w:color w:val="000000"/>
          <w:lang w:val="es-ES"/>
        </w:rPr>
        <w:t>Ciudad</w:t>
      </w:r>
    </w:p>
    <w:p w14:paraId="59CEC7C6" w14:textId="77777777" w:rsidR="007B2538" w:rsidRPr="004F134C" w:rsidRDefault="007B2538" w:rsidP="007B2538">
      <w:pPr>
        <w:spacing w:after="0" w:line="276" w:lineRule="auto"/>
        <w:ind w:right="1560"/>
        <w:jc w:val="both"/>
        <w:rPr>
          <w:rFonts w:ascii="Times New Roman" w:hAnsi="Times New Roman" w:cs="Times New Roman"/>
          <w:lang w:val="es-ES"/>
        </w:rPr>
      </w:pPr>
    </w:p>
    <w:p w14:paraId="534FA987" w14:textId="49B3B35D" w:rsidR="00360F6E" w:rsidRPr="003A4EC0" w:rsidRDefault="007B2538" w:rsidP="003A4EC0">
      <w:pPr>
        <w:pBdr>
          <w:top w:val="nil"/>
          <w:left w:val="nil"/>
          <w:bottom w:val="nil"/>
          <w:right w:val="nil"/>
          <w:between w:val="nil"/>
        </w:pBdr>
        <w:spacing w:line="240" w:lineRule="auto"/>
        <w:ind w:right="193"/>
        <w:jc w:val="both"/>
        <w:rPr>
          <w:rFonts w:ascii="Times New Roman" w:eastAsia="Times New Roman" w:hAnsi="Times New Roman" w:cs="Times New Roman"/>
          <w:sz w:val="24"/>
          <w:szCs w:val="24"/>
        </w:rPr>
      </w:pPr>
      <w:r w:rsidRPr="003A4EC0">
        <w:rPr>
          <w:rFonts w:ascii="Times New Roman" w:eastAsia="Times New Roman" w:hAnsi="Times New Roman" w:cs="Times New Roman"/>
          <w:b/>
          <w:bCs/>
          <w:sz w:val="24"/>
          <w:szCs w:val="24"/>
        </w:rPr>
        <w:t>Asunto:</w:t>
      </w:r>
      <w:r w:rsidRPr="001C3ABB">
        <w:rPr>
          <w:rFonts w:ascii="Times New Roman" w:eastAsia="Times New Roman" w:hAnsi="Times New Roman" w:cs="Times New Roman"/>
          <w:i/>
          <w:color w:val="AEAAAA" w:themeColor="background2" w:themeShade="BF"/>
          <w:sz w:val="24"/>
          <w:szCs w:val="24"/>
        </w:rPr>
        <w:t xml:space="preserve"> Carta de </w:t>
      </w:r>
      <w:r w:rsidR="00360F6E" w:rsidRPr="001C3ABB">
        <w:rPr>
          <w:rFonts w:ascii="Times New Roman" w:eastAsia="Times New Roman" w:hAnsi="Times New Roman" w:cs="Times New Roman"/>
          <w:i/>
          <w:color w:val="AEAAAA" w:themeColor="background2" w:themeShade="BF"/>
          <w:sz w:val="24"/>
          <w:szCs w:val="24"/>
        </w:rPr>
        <w:t>aceptación convocatoria N</w:t>
      </w:r>
      <w:r w:rsidR="003A4EC0" w:rsidRPr="001C3ABB">
        <w:rPr>
          <w:rFonts w:ascii="Times New Roman" w:eastAsia="Times New Roman" w:hAnsi="Times New Roman" w:cs="Times New Roman"/>
          <w:i/>
          <w:color w:val="AEAAAA" w:themeColor="background2" w:themeShade="BF"/>
          <w:sz w:val="24"/>
          <w:szCs w:val="24"/>
        </w:rPr>
        <w:t>o.</w:t>
      </w:r>
      <w:r w:rsidR="00360F6E" w:rsidRPr="001C3ABB">
        <w:rPr>
          <w:rFonts w:ascii="Times New Roman" w:eastAsia="Times New Roman" w:hAnsi="Times New Roman" w:cs="Times New Roman"/>
          <w:i/>
          <w:color w:val="AEAAAA" w:themeColor="background2" w:themeShade="BF"/>
          <w:sz w:val="24"/>
          <w:szCs w:val="24"/>
        </w:rPr>
        <w:t xml:space="preserve"> </w:t>
      </w:r>
      <w:r w:rsidR="001C3ABB" w:rsidRPr="001C3ABB">
        <w:rPr>
          <w:rFonts w:ascii="Times New Roman" w:eastAsia="Times New Roman" w:hAnsi="Times New Roman" w:cs="Times New Roman"/>
          <w:i/>
          <w:color w:val="AEAAAA" w:themeColor="background2" w:themeShade="BF"/>
          <w:sz w:val="24"/>
          <w:szCs w:val="24"/>
        </w:rPr>
        <w:t>XXX</w:t>
      </w:r>
      <w:r w:rsidR="00360F6E" w:rsidRPr="001C3ABB">
        <w:rPr>
          <w:rFonts w:ascii="Times New Roman" w:eastAsia="Times New Roman" w:hAnsi="Times New Roman" w:cs="Times New Roman"/>
          <w:i/>
          <w:color w:val="AEAAAA" w:themeColor="background2" w:themeShade="BF"/>
          <w:sz w:val="24"/>
          <w:szCs w:val="24"/>
        </w:rPr>
        <w:t xml:space="preserve"> </w:t>
      </w:r>
      <w:bookmarkStart w:id="0" w:name="_Hlk135045547"/>
      <w:r w:rsidR="00360F6E" w:rsidRPr="001C3ABB">
        <w:rPr>
          <w:rFonts w:ascii="Times New Roman" w:eastAsia="Times New Roman" w:hAnsi="Times New Roman" w:cs="Times New Roman"/>
          <w:i/>
          <w:color w:val="AEAAAA" w:themeColor="background2" w:themeShade="BF"/>
          <w:sz w:val="24"/>
          <w:szCs w:val="24"/>
        </w:rPr>
        <w:t>“</w:t>
      </w:r>
      <w:bookmarkEnd w:id="0"/>
      <w:r w:rsidR="001C3ABB" w:rsidRPr="001C3ABB">
        <w:rPr>
          <w:rFonts w:ascii="Times New Roman" w:eastAsia="Times New Roman" w:hAnsi="Times New Roman" w:cs="Times New Roman"/>
          <w:i/>
          <w:color w:val="AEAAAA" w:themeColor="background2" w:themeShade="BF"/>
          <w:sz w:val="24"/>
          <w:szCs w:val="24"/>
        </w:rPr>
        <w:t>XXXXXXXXXXXXXXXX”</w:t>
      </w:r>
    </w:p>
    <w:p w14:paraId="7191055A" w14:textId="3227734A" w:rsidR="007B2538" w:rsidRPr="004F134C" w:rsidRDefault="007B2538" w:rsidP="007B2538">
      <w:pPr>
        <w:spacing w:after="0" w:line="276" w:lineRule="auto"/>
        <w:ind w:right="1560"/>
        <w:jc w:val="both"/>
        <w:rPr>
          <w:rFonts w:ascii="Times New Roman" w:hAnsi="Times New Roman" w:cs="Times New Roman"/>
          <w:b/>
          <w:i/>
          <w:color w:val="1F3864"/>
          <w:u w:val="single"/>
          <w:lang w:val="es-ES"/>
        </w:rPr>
      </w:pPr>
    </w:p>
    <w:p w14:paraId="4AC58B04" w14:textId="6F730668" w:rsidR="004F134C" w:rsidRPr="00D45B95" w:rsidRDefault="004F134C" w:rsidP="00900F74">
      <w:pPr>
        <w:tabs>
          <w:tab w:val="left" w:pos="5785"/>
        </w:tabs>
        <w:spacing w:after="0" w:line="240" w:lineRule="auto"/>
        <w:jc w:val="both"/>
        <w:rPr>
          <w:rFonts w:ascii="Times New Roman" w:eastAsia="Times New Roman" w:hAnsi="Times New Roman" w:cs="Times New Roman"/>
          <w:color w:val="000000" w:themeColor="text1"/>
          <w:sz w:val="24"/>
          <w:szCs w:val="24"/>
        </w:rPr>
      </w:pPr>
      <w:r w:rsidRPr="004F134C">
        <w:rPr>
          <w:rFonts w:ascii="Times New Roman" w:eastAsia="Times New Roman" w:hAnsi="Times New Roman" w:cs="Times New Roman"/>
          <w:sz w:val="24"/>
          <w:szCs w:val="24"/>
        </w:rPr>
        <w:t xml:space="preserve">Yo </w:t>
      </w:r>
      <w:r w:rsidR="003A4EC0" w:rsidRPr="004F783A">
        <w:rPr>
          <w:rFonts w:ascii="Times New Roman" w:eastAsia="Times New Roman" w:hAnsi="Times New Roman" w:cs="Times New Roman"/>
          <w:color w:val="000000" w:themeColor="text1"/>
          <w:sz w:val="24"/>
          <w:szCs w:val="24"/>
        </w:rPr>
        <w:t>_______________________________</w:t>
      </w:r>
      <w:r w:rsidRPr="004F783A">
        <w:rPr>
          <w:rFonts w:ascii="Times New Roman" w:eastAsia="Times New Roman" w:hAnsi="Times New Roman" w:cs="Times New Roman"/>
          <w:color w:val="000000" w:themeColor="text1"/>
          <w:sz w:val="24"/>
          <w:szCs w:val="24"/>
        </w:rPr>
        <w:t>identificado(a) con cédula de ciudadanía No</w:t>
      </w:r>
      <w:r w:rsidR="003A4EC0" w:rsidRPr="004F783A">
        <w:rPr>
          <w:rFonts w:ascii="Times New Roman" w:eastAsia="Times New Roman" w:hAnsi="Times New Roman" w:cs="Times New Roman"/>
          <w:color w:val="000000" w:themeColor="text1"/>
          <w:sz w:val="24"/>
          <w:szCs w:val="24"/>
        </w:rPr>
        <w:t>. _______________________</w:t>
      </w:r>
      <w:r w:rsidRPr="004F783A">
        <w:rPr>
          <w:rFonts w:ascii="Times New Roman" w:eastAsia="Times New Roman" w:hAnsi="Times New Roman" w:cs="Times New Roman"/>
          <w:color w:val="000000" w:themeColor="text1"/>
          <w:sz w:val="24"/>
          <w:szCs w:val="24"/>
        </w:rPr>
        <w:t>de</w:t>
      </w:r>
      <w:r w:rsidR="003A4EC0" w:rsidRPr="004F783A">
        <w:rPr>
          <w:rFonts w:ascii="Times New Roman" w:eastAsia="Times New Roman" w:hAnsi="Times New Roman" w:cs="Times New Roman"/>
          <w:color w:val="000000" w:themeColor="text1"/>
          <w:sz w:val="24"/>
          <w:szCs w:val="24"/>
        </w:rPr>
        <w:t xml:space="preserve"> _______</w:t>
      </w:r>
      <w:r w:rsidR="009A6695" w:rsidRPr="004F783A">
        <w:rPr>
          <w:rFonts w:ascii="Times New Roman" w:eastAsia="Times New Roman" w:hAnsi="Times New Roman" w:cs="Times New Roman"/>
          <w:color w:val="000000" w:themeColor="text1"/>
          <w:sz w:val="24"/>
          <w:szCs w:val="24"/>
        </w:rPr>
        <w:t xml:space="preserve">, </w:t>
      </w:r>
      <w:r w:rsidRPr="004F783A">
        <w:rPr>
          <w:rFonts w:ascii="Times New Roman" w:eastAsia="Times New Roman" w:hAnsi="Times New Roman" w:cs="Times New Roman"/>
          <w:color w:val="000000" w:themeColor="text1"/>
          <w:sz w:val="24"/>
          <w:szCs w:val="24"/>
        </w:rPr>
        <w:t xml:space="preserve">actuando como representante legal de </w:t>
      </w:r>
      <w:r w:rsidR="009A6695" w:rsidRPr="004F783A">
        <w:rPr>
          <w:rFonts w:ascii="Times New Roman" w:eastAsia="Times New Roman" w:hAnsi="Times New Roman" w:cs="Times New Roman"/>
          <w:color w:val="000000" w:themeColor="text1"/>
          <w:sz w:val="24"/>
          <w:szCs w:val="24"/>
        </w:rPr>
        <w:t>_______________________</w:t>
      </w:r>
      <w:r w:rsidRPr="004F783A">
        <w:rPr>
          <w:rFonts w:ascii="Times New Roman" w:eastAsia="Times New Roman" w:hAnsi="Times New Roman" w:cs="Times New Roman"/>
          <w:color w:val="000000" w:themeColor="text1"/>
          <w:sz w:val="24"/>
          <w:szCs w:val="24"/>
        </w:rPr>
        <w:t xml:space="preserve"> </w:t>
      </w:r>
      <w:r w:rsidR="009A6695" w:rsidRPr="004F783A">
        <w:rPr>
          <w:rFonts w:ascii="Times New Roman" w:eastAsia="Times New Roman" w:hAnsi="Times New Roman" w:cs="Times New Roman"/>
          <w:color w:val="000000" w:themeColor="text1"/>
          <w:sz w:val="24"/>
          <w:szCs w:val="24"/>
        </w:rPr>
        <w:t xml:space="preserve">y </w:t>
      </w:r>
      <w:r w:rsidRPr="004F783A">
        <w:rPr>
          <w:rFonts w:ascii="Times New Roman" w:eastAsia="Times New Roman" w:hAnsi="Times New Roman" w:cs="Times New Roman"/>
          <w:color w:val="000000" w:themeColor="text1"/>
          <w:sz w:val="24"/>
          <w:szCs w:val="24"/>
        </w:rPr>
        <w:t xml:space="preserve">en </w:t>
      </w:r>
      <w:r w:rsidR="009A6695" w:rsidRPr="004F783A">
        <w:rPr>
          <w:rFonts w:ascii="Times New Roman" w:eastAsia="Times New Roman" w:hAnsi="Times New Roman" w:cs="Times New Roman"/>
          <w:color w:val="000000" w:themeColor="text1"/>
          <w:sz w:val="24"/>
          <w:szCs w:val="24"/>
        </w:rPr>
        <w:t xml:space="preserve">mi </w:t>
      </w:r>
      <w:r w:rsidRPr="004F783A">
        <w:rPr>
          <w:rFonts w:ascii="Times New Roman" w:eastAsia="Times New Roman" w:hAnsi="Times New Roman" w:cs="Times New Roman"/>
          <w:color w:val="000000" w:themeColor="text1"/>
          <w:sz w:val="24"/>
          <w:szCs w:val="24"/>
        </w:rPr>
        <w:t xml:space="preserve">condición de beneficiario </w:t>
      </w:r>
      <w:r w:rsidR="009A6695" w:rsidRPr="004F783A">
        <w:rPr>
          <w:rFonts w:ascii="Times New Roman" w:eastAsia="Times New Roman" w:hAnsi="Times New Roman" w:cs="Times New Roman"/>
          <w:color w:val="000000" w:themeColor="text1"/>
          <w:sz w:val="24"/>
          <w:szCs w:val="24"/>
        </w:rPr>
        <w:t xml:space="preserve">en el marco </w:t>
      </w:r>
      <w:r w:rsidRPr="004F783A">
        <w:rPr>
          <w:rFonts w:ascii="Times New Roman" w:eastAsia="Times New Roman" w:hAnsi="Times New Roman" w:cs="Times New Roman"/>
          <w:color w:val="000000" w:themeColor="text1"/>
          <w:sz w:val="24"/>
          <w:szCs w:val="24"/>
        </w:rPr>
        <w:t>de la Convocatoria</w:t>
      </w:r>
      <w:r w:rsidR="003A4EC0" w:rsidRPr="004F783A">
        <w:rPr>
          <w:rFonts w:ascii="Times New Roman" w:eastAsia="Times New Roman" w:hAnsi="Times New Roman" w:cs="Times New Roman"/>
          <w:color w:val="000000" w:themeColor="text1"/>
          <w:sz w:val="24"/>
          <w:szCs w:val="24"/>
        </w:rPr>
        <w:t xml:space="preserve"> </w:t>
      </w:r>
      <w:r w:rsidRPr="004F783A">
        <w:rPr>
          <w:rFonts w:ascii="Times New Roman" w:eastAsia="Times New Roman" w:hAnsi="Times New Roman" w:cs="Times New Roman"/>
          <w:color w:val="000000" w:themeColor="text1"/>
          <w:sz w:val="24"/>
          <w:szCs w:val="24"/>
        </w:rPr>
        <w:t>del asunto</w:t>
      </w:r>
      <w:r w:rsidR="009D2B04" w:rsidRPr="004F783A">
        <w:rPr>
          <w:rFonts w:ascii="Times New Roman" w:eastAsia="Times New Roman" w:hAnsi="Times New Roman" w:cs="Times New Roman"/>
          <w:color w:val="000000" w:themeColor="text1"/>
          <w:sz w:val="24"/>
          <w:szCs w:val="24"/>
        </w:rPr>
        <w:t>,</w:t>
      </w:r>
      <w:r w:rsidRPr="004F783A">
        <w:rPr>
          <w:rFonts w:ascii="Times New Roman" w:eastAsia="Times New Roman" w:hAnsi="Times New Roman" w:cs="Times New Roman"/>
          <w:color w:val="000000" w:themeColor="text1"/>
          <w:sz w:val="24"/>
          <w:szCs w:val="24"/>
        </w:rPr>
        <w:t xml:space="preserve"> con el proyecto denominado:</w:t>
      </w:r>
      <w:r w:rsidR="009A6695" w:rsidRPr="004F783A">
        <w:rPr>
          <w:rFonts w:ascii="Times New Roman" w:eastAsia="Times New Roman" w:hAnsi="Times New Roman" w:cs="Times New Roman"/>
          <w:color w:val="000000" w:themeColor="text1"/>
          <w:sz w:val="24"/>
          <w:szCs w:val="24"/>
        </w:rPr>
        <w:t>_______________________________</w:t>
      </w:r>
      <w:r w:rsidR="003A4EC0" w:rsidRPr="004F783A">
        <w:rPr>
          <w:rFonts w:ascii="Times New Roman" w:eastAsia="Times New Roman" w:hAnsi="Times New Roman" w:cs="Times New Roman"/>
          <w:color w:val="000000" w:themeColor="text1"/>
          <w:sz w:val="24"/>
          <w:szCs w:val="24"/>
        </w:rPr>
        <w:t>,</w:t>
      </w:r>
      <w:r w:rsidRPr="004F783A">
        <w:rPr>
          <w:rFonts w:ascii="Times New Roman" w:eastAsia="Times New Roman" w:hAnsi="Times New Roman" w:cs="Times New Roman"/>
          <w:color w:val="000000" w:themeColor="text1"/>
          <w:sz w:val="24"/>
          <w:szCs w:val="24"/>
        </w:rPr>
        <w:t xml:space="preserve"> tal como lo establece el Acuerdo </w:t>
      </w:r>
      <w:r w:rsidR="003A4EC0" w:rsidRPr="004F783A">
        <w:rPr>
          <w:rFonts w:ascii="Times New Roman" w:eastAsia="Times New Roman" w:hAnsi="Times New Roman" w:cs="Times New Roman"/>
          <w:color w:val="000000" w:themeColor="text1"/>
          <w:sz w:val="24"/>
          <w:szCs w:val="24"/>
        </w:rPr>
        <w:t xml:space="preserve">N° </w:t>
      </w:r>
      <w:r w:rsidR="00E853DC">
        <w:rPr>
          <w:rFonts w:ascii="Times New Roman" w:eastAsia="Times New Roman" w:hAnsi="Times New Roman" w:cs="Times New Roman"/>
          <w:color w:val="000000" w:themeColor="text1"/>
          <w:sz w:val="24"/>
          <w:szCs w:val="24"/>
        </w:rPr>
        <w:t>00</w:t>
      </w:r>
      <w:r w:rsidR="00774B0B">
        <w:rPr>
          <w:rFonts w:ascii="Times New Roman" w:eastAsia="Times New Roman" w:hAnsi="Times New Roman" w:cs="Times New Roman"/>
          <w:color w:val="000000" w:themeColor="text1"/>
          <w:sz w:val="24"/>
          <w:szCs w:val="24"/>
        </w:rPr>
        <w:t>5</w:t>
      </w:r>
      <w:r w:rsidRPr="004F783A">
        <w:rPr>
          <w:rFonts w:ascii="Times New Roman" w:eastAsia="Times New Roman" w:hAnsi="Times New Roman" w:cs="Times New Roman"/>
          <w:color w:val="000000" w:themeColor="text1"/>
          <w:sz w:val="24"/>
          <w:szCs w:val="24"/>
        </w:rPr>
        <w:t xml:space="preserve"> de 2023 del Comité Ejecutivo del FONDETUR </w:t>
      </w:r>
      <w:r w:rsidR="00E853DC" w:rsidRPr="00E853DC">
        <w:rPr>
          <w:rFonts w:ascii="Times New Roman" w:eastAsia="Times New Roman" w:hAnsi="Times New Roman" w:cs="Times New Roman"/>
          <w:i/>
          <w:color w:val="000000" w:themeColor="text1"/>
          <w:sz w:val="24"/>
          <w:szCs w:val="24"/>
        </w:rPr>
        <w:t>“</w:t>
      </w:r>
      <w:r w:rsidR="00900F74" w:rsidRPr="00E853DC">
        <w:rPr>
          <w:rFonts w:ascii="Times New Roman" w:eastAsia="Times New Roman" w:hAnsi="Times New Roman" w:cs="Times New Roman"/>
          <w:i/>
          <w:sz w:val="24"/>
          <w:szCs w:val="24"/>
        </w:rPr>
        <w:t>Por el cual se acoge la recomendación del Comité de Evaluación del Fondo de Desarrollo Turístico de Bogotá – FONDETUR - para seleccionar los beneficiarios de la</w:t>
      </w:r>
      <w:r w:rsidR="00774B0B">
        <w:rPr>
          <w:rFonts w:ascii="Times New Roman" w:eastAsia="Times New Roman" w:hAnsi="Times New Roman" w:cs="Times New Roman"/>
          <w:i/>
          <w:sz w:val="24"/>
          <w:szCs w:val="24"/>
        </w:rPr>
        <w:t xml:space="preserve"> extensión</w:t>
      </w:r>
      <w:r w:rsidR="00900F74" w:rsidRPr="00E853DC">
        <w:rPr>
          <w:rFonts w:ascii="Times New Roman" w:eastAsia="Times New Roman" w:hAnsi="Times New Roman" w:cs="Times New Roman"/>
          <w:i/>
          <w:sz w:val="24"/>
          <w:szCs w:val="24"/>
        </w:rPr>
        <w:t xml:space="preserve"> Convocatoria N° 14 “Bogotá un Destino Estrella” – Mercadeo y Promoción Turística</w:t>
      </w:r>
      <w:r w:rsidR="009D2B04" w:rsidRPr="00D45B95">
        <w:rPr>
          <w:rFonts w:ascii="Times New Roman" w:eastAsia="Times New Roman" w:hAnsi="Times New Roman" w:cs="Times New Roman"/>
          <w:color w:val="000000" w:themeColor="text1"/>
          <w:sz w:val="24"/>
          <w:szCs w:val="24"/>
        </w:rPr>
        <w:t>;</w:t>
      </w:r>
      <w:r w:rsidRPr="00D45B95">
        <w:rPr>
          <w:rFonts w:ascii="Times New Roman" w:eastAsia="Times New Roman" w:hAnsi="Times New Roman" w:cs="Times New Roman"/>
          <w:color w:val="000000" w:themeColor="text1"/>
          <w:sz w:val="24"/>
          <w:szCs w:val="24"/>
        </w:rPr>
        <w:t xml:space="preserve"> manif</w:t>
      </w:r>
      <w:r w:rsidR="00E853DC">
        <w:rPr>
          <w:rFonts w:ascii="Times New Roman" w:eastAsia="Times New Roman" w:hAnsi="Times New Roman" w:cs="Times New Roman"/>
          <w:color w:val="000000" w:themeColor="text1"/>
          <w:sz w:val="24"/>
          <w:szCs w:val="24"/>
        </w:rPr>
        <w:t xml:space="preserve">estando </w:t>
      </w:r>
      <w:r w:rsidRPr="00D45B95">
        <w:rPr>
          <w:rFonts w:ascii="Times New Roman" w:eastAsia="Times New Roman" w:hAnsi="Times New Roman" w:cs="Times New Roman"/>
          <w:color w:val="000000" w:themeColor="text1"/>
          <w:sz w:val="24"/>
          <w:szCs w:val="24"/>
        </w:rPr>
        <w:t>a ustedes que, ACEPTO el estímulo otorgado por el</w:t>
      </w:r>
      <w:r w:rsidR="009D2B04"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Instituto Distrital de Turismo</w:t>
      </w:r>
      <w:r w:rsidR="00534CF7"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 FONDETUR</w:t>
      </w:r>
      <w:r w:rsidR="009D2B04" w:rsidRPr="00D45B95">
        <w:rPr>
          <w:rFonts w:ascii="Times New Roman" w:eastAsia="Times New Roman" w:hAnsi="Times New Roman" w:cs="Times New Roman"/>
          <w:color w:val="000000" w:themeColor="text1"/>
          <w:sz w:val="24"/>
          <w:szCs w:val="24"/>
        </w:rPr>
        <w:t>,</w:t>
      </w:r>
      <w:r w:rsidR="006C54ED" w:rsidRPr="00D45B95">
        <w:rPr>
          <w:rFonts w:ascii="Times New Roman" w:eastAsia="Times New Roman" w:hAnsi="Times New Roman" w:cs="Times New Roman"/>
          <w:color w:val="000000" w:themeColor="text1"/>
          <w:sz w:val="24"/>
          <w:szCs w:val="24"/>
        </w:rPr>
        <w:t xml:space="preserve"> en virtud de la convocatoria a la cual me postule de manera voluntaria</w:t>
      </w:r>
      <w:r w:rsidRPr="00D45B95">
        <w:rPr>
          <w:rFonts w:ascii="Times New Roman" w:eastAsia="Times New Roman" w:hAnsi="Times New Roman" w:cs="Times New Roman"/>
          <w:color w:val="000000" w:themeColor="text1"/>
          <w:sz w:val="24"/>
          <w:szCs w:val="24"/>
        </w:rPr>
        <w:t xml:space="preserve">, y me COMPROMETO a cumplir con las siguientes </w:t>
      </w:r>
      <w:r w:rsidR="00083662" w:rsidRPr="00D45B95">
        <w:rPr>
          <w:rFonts w:ascii="Times New Roman" w:eastAsia="Times New Roman" w:hAnsi="Times New Roman" w:cs="Times New Roman"/>
          <w:color w:val="000000" w:themeColor="text1"/>
          <w:sz w:val="24"/>
          <w:szCs w:val="24"/>
        </w:rPr>
        <w:t>obligaciones:</w:t>
      </w:r>
    </w:p>
    <w:p w14:paraId="1772F451" w14:textId="77777777" w:rsidR="004F134C" w:rsidRPr="00D45B95" w:rsidRDefault="004F134C" w:rsidP="004F134C">
      <w:pPr>
        <w:tabs>
          <w:tab w:val="left" w:pos="5785"/>
        </w:tabs>
        <w:spacing w:after="0" w:line="240" w:lineRule="auto"/>
        <w:jc w:val="both"/>
        <w:rPr>
          <w:rFonts w:ascii="Times New Roman" w:eastAsia="Times New Roman" w:hAnsi="Times New Roman" w:cs="Times New Roman"/>
          <w:color w:val="000000" w:themeColor="text1"/>
          <w:sz w:val="24"/>
          <w:szCs w:val="24"/>
        </w:rPr>
      </w:pPr>
    </w:p>
    <w:p w14:paraId="3013956D" w14:textId="6A85A888"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Ejecutar el proyecto presentado en los tiempos y términos establecidos</w:t>
      </w:r>
      <w:r w:rsidR="006C54ED" w:rsidRPr="00D45B95">
        <w:rPr>
          <w:rFonts w:ascii="Times New Roman" w:eastAsia="Times New Roman" w:hAnsi="Times New Roman" w:cs="Times New Roman"/>
          <w:color w:val="000000" w:themeColor="text1"/>
          <w:sz w:val="24"/>
          <w:szCs w:val="24"/>
        </w:rPr>
        <w:t xml:space="preserve">, de acuerdo con la propuesta </w:t>
      </w:r>
      <w:r w:rsidR="00EC5638" w:rsidRPr="00D45B95">
        <w:rPr>
          <w:rFonts w:ascii="Times New Roman" w:eastAsia="Times New Roman" w:hAnsi="Times New Roman" w:cs="Times New Roman"/>
          <w:color w:val="000000" w:themeColor="text1"/>
          <w:sz w:val="24"/>
          <w:szCs w:val="24"/>
        </w:rPr>
        <w:t>aprobada por e</w:t>
      </w:r>
      <w:r w:rsidR="006C54ED" w:rsidRPr="00D45B95">
        <w:rPr>
          <w:rFonts w:ascii="Times New Roman" w:eastAsia="Times New Roman" w:hAnsi="Times New Roman" w:cs="Times New Roman"/>
          <w:color w:val="000000" w:themeColor="text1"/>
          <w:sz w:val="24"/>
          <w:szCs w:val="24"/>
        </w:rPr>
        <w:t>l</w:t>
      </w:r>
      <w:r w:rsidR="006C54ED" w:rsidRPr="00D45B95">
        <w:rPr>
          <w:rFonts w:ascii="Times New Roman" w:eastAsia="Times New Roman" w:hAnsi="Times New Roman" w:cs="Times New Roman"/>
          <w:i/>
          <w:iCs/>
          <w:color w:val="000000" w:themeColor="text1"/>
          <w:sz w:val="24"/>
          <w:szCs w:val="24"/>
        </w:rPr>
        <w:t xml:space="preserve"> </w:t>
      </w:r>
      <w:r w:rsidR="006C54ED" w:rsidRPr="00D45B95">
        <w:rPr>
          <w:rFonts w:ascii="Times New Roman" w:eastAsia="Times New Roman" w:hAnsi="Times New Roman" w:cs="Times New Roman"/>
          <w:color w:val="000000" w:themeColor="text1"/>
          <w:sz w:val="24"/>
          <w:szCs w:val="24"/>
        </w:rPr>
        <w:t xml:space="preserve">Comité </w:t>
      </w:r>
      <w:r w:rsidR="0052550F" w:rsidRPr="00D45B95">
        <w:rPr>
          <w:rFonts w:ascii="Times New Roman" w:eastAsia="Times New Roman" w:hAnsi="Times New Roman" w:cs="Times New Roman"/>
          <w:color w:val="000000" w:themeColor="text1"/>
          <w:sz w:val="24"/>
          <w:szCs w:val="24"/>
        </w:rPr>
        <w:t>Ejecutivo</w:t>
      </w:r>
      <w:r w:rsidR="006C54ED" w:rsidRPr="00D45B95">
        <w:rPr>
          <w:rFonts w:ascii="Times New Roman" w:eastAsia="Times New Roman" w:hAnsi="Times New Roman" w:cs="Times New Roman"/>
          <w:color w:val="000000" w:themeColor="text1"/>
          <w:sz w:val="24"/>
          <w:szCs w:val="24"/>
        </w:rPr>
        <w:t xml:space="preserve"> del Fondo de Desarrollo Turístico de Bogotá – FONDETUR</w:t>
      </w:r>
      <w:r w:rsidR="00D735D1" w:rsidRPr="00D45B95">
        <w:rPr>
          <w:rFonts w:ascii="Times New Roman" w:eastAsia="Times New Roman" w:hAnsi="Times New Roman" w:cs="Times New Roman"/>
          <w:color w:val="000000" w:themeColor="text1"/>
          <w:sz w:val="24"/>
          <w:szCs w:val="24"/>
        </w:rPr>
        <w:t>.</w:t>
      </w:r>
    </w:p>
    <w:p w14:paraId="249F6317" w14:textId="77777777" w:rsidR="00D735D1" w:rsidRPr="006C54ED" w:rsidRDefault="00D735D1" w:rsidP="00D735D1">
      <w:pPr>
        <w:pStyle w:val="Prrafodelista"/>
        <w:tabs>
          <w:tab w:val="left" w:pos="284"/>
        </w:tabs>
        <w:spacing w:after="0" w:line="240" w:lineRule="auto"/>
        <w:jc w:val="both"/>
        <w:rPr>
          <w:rFonts w:ascii="Times New Roman" w:eastAsia="Times New Roman" w:hAnsi="Times New Roman" w:cs="Times New Roman"/>
          <w:color w:val="4472C4" w:themeColor="accent5"/>
          <w:sz w:val="24"/>
          <w:szCs w:val="24"/>
        </w:rPr>
      </w:pPr>
    </w:p>
    <w:p w14:paraId="7A5853CE" w14:textId="4C0A0B0F"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Destinar el </w:t>
      </w:r>
      <w:r w:rsidR="00E96584">
        <w:rPr>
          <w:rFonts w:ascii="Times New Roman" w:eastAsia="Times New Roman" w:hAnsi="Times New Roman" w:cs="Times New Roman"/>
          <w:sz w:val="24"/>
          <w:szCs w:val="24"/>
        </w:rPr>
        <w:t>c</w:t>
      </w:r>
      <w:r w:rsidRPr="004F134C">
        <w:rPr>
          <w:rFonts w:ascii="Times New Roman" w:eastAsia="Times New Roman" w:hAnsi="Times New Roman" w:cs="Times New Roman"/>
          <w:sz w:val="24"/>
          <w:szCs w:val="24"/>
        </w:rPr>
        <w:t>ien por ciento (100%) del monto del estímulo recibido en la ejecución del proyecto conforme con las condiciones aprobadas por el Comité de Evaluación y el Comité Ejecutivo de FONDETUR.</w:t>
      </w:r>
    </w:p>
    <w:p w14:paraId="46F14C15"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994048B" w14:textId="3431E399"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Ajustar el proyecto a la totalidad de las recomendaciones</w:t>
      </w:r>
      <w:r w:rsidR="0052550F">
        <w:rPr>
          <w:rFonts w:ascii="Times New Roman" w:eastAsia="Times New Roman" w:hAnsi="Times New Roman" w:cs="Times New Roman"/>
          <w:sz w:val="24"/>
          <w:szCs w:val="24"/>
        </w:rPr>
        <w:t xml:space="preserve"> que se rijan por las condiciones de participación,</w:t>
      </w:r>
      <w:r w:rsidRPr="004F134C">
        <w:rPr>
          <w:rFonts w:ascii="Times New Roman" w:eastAsia="Times New Roman" w:hAnsi="Times New Roman" w:cs="Times New Roman"/>
          <w:sz w:val="24"/>
          <w:szCs w:val="24"/>
        </w:rPr>
        <w:t xml:space="preserve"> efectuadas por el Comité Evaluador, aprobado por el Comité Ejecutivo de FONDETUR y cuyos cambios serán determinados en primera reunión de ejecución del proyecto.</w:t>
      </w:r>
    </w:p>
    <w:p w14:paraId="758C9C83" w14:textId="77777777" w:rsidR="00083662" w:rsidRPr="00D45B95" w:rsidRDefault="00083662" w:rsidP="00083662">
      <w:pPr>
        <w:tabs>
          <w:tab w:val="left" w:pos="284"/>
        </w:tabs>
        <w:spacing w:after="0" w:line="240" w:lineRule="auto"/>
        <w:jc w:val="both"/>
        <w:rPr>
          <w:rFonts w:ascii="Times New Roman" w:eastAsia="Times New Roman" w:hAnsi="Times New Roman" w:cs="Times New Roman"/>
          <w:color w:val="000000" w:themeColor="text1"/>
          <w:sz w:val="24"/>
          <w:szCs w:val="24"/>
        </w:rPr>
      </w:pPr>
    </w:p>
    <w:p w14:paraId="6A989376" w14:textId="709C7A09" w:rsidR="000D4024" w:rsidRPr="00D45B95" w:rsidRDefault="000D4024" w:rsidP="000D4024">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Diligenciar cada uno de los aspectos en la herramienta tecnol</w:t>
      </w:r>
      <w:r w:rsidR="005A4E09" w:rsidRPr="00D45B95">
        <w:rPr>
          <w:rFonts w:ascii="Times New Roman" w:eastAsia="Times New Roman" w:hAnsi="Times New Roman" w:cs="Times New Roman"/>
          <w:color w:val="000000" w:themeColor="text1"/>
          <w:sz w:val="24"/>
          <w:szCs w:val="24"/>
        </w:rPr>
        <w:t>ógica</w:t>
      </w:r>
      <w:r w:rsidRPr="00D45B95">
        <w:rPr>
          <w:rFonts w:ascii="Times New Roman" w:eastAsia="Times New Roman" w:hAnsi="Times New Roman" w:cs="Times New Roman"/>
          <w:color w:val="000000" w:themeColor="text1"/>
          <w:sz w:val="24"/>
          <w:szCs w:val="24"/>
        </w:rPr>
        <w:t xml:space="preserve"> determinada por FONDETUR</w:t>
      </w:r>
      <w:r w:rsidR="005A4E09" w:rsidRPr="00D45B95">
        <w:rPr>
          <w:rFonts w:ascii="Times New Roman" w:eastAsia="Times New Roman" w:hAnsi="Times New Roman" w:cs="Times New Roman"/>
          <w:color w:val="000000" w:themeColor="text1"/>
          <w:sz w:val="24"/>
          <w:szCs w:val="24"/>
        </w:rPr>
        <w:t>,</w:t>
      </w:r>
      <w:r w:rsidRPr="00D45B95">
        <w:rPr>
          <w:rFonts w:ascii="Times New Roman" w:eastAsia="Times New Roman" w:hAnsi="Times New Roman" w:cs="Times New Roman"/>
          <w:color w:val="000000" w:themeColor="text1"/>
          <w:sz w:val="24"/>
          <w:szCs w:val="24"/>
        </w:rPr>
        <w:t xml:space="preserve"> donde se detalle el avance del cumplimiento de las actividades del proyecto y demás compromisos pactados durante el tiempo establecido en el cronograma, este debe contener </w:t>
      </w:r>
      <w:r w:rsidR="008316AB" w:rsidRPr="00D45B95">
        <w:rPr>
          <w:rFonts w:ascii="Times New Roman" w:eastAsia="Times New Roman" w:hAnsi="Times New Roman" w:cs="Times New Roman"/>
          <w:color w:val="000000" w:themeColor="text1"/>
          <w:sz w:val="24"/>
          <w:szCs w:val="24"/>
        </w:rPr>
        <w:t xml:space="preserve">como mínimo el </w:t>
      </w:r>
      <w:r w:rsidRPr="00D45B95">
        <w:rPr>
          <w:rFonts w:ascii="Times New Roman" w:eastAsia="Times New Roman" w:hAnsi="Times New Roman" w:cs="Times New Roman"/>
          <w:color w:val="000000" w:themeColor="text1"/>
          <w:sz w:val="24"/>
          <w:szCs w:val="24"/>
        </w:rPr>
        <w:t>componente técnico</w:t>
      </w:r>
      <w:r w:rsidR="008316AB" w:rsidRPr="00D45B95">
        <w:rPr>
          <w:rFonts w:ascii="Times New Roman" w:eastAsia="Times New Roman" w:hAnsi="Times New Roman" w:cs="Times New Roman"/>
          <w:color w:val="000000" w:themeColor="text1"/>
          <w:sz w:val="24"/>
          <w:szCs w:val="24"/>
        </w:rPr>
        <w:t xml:space="preserve"> y el </w:t>
      </w:r>
      <w:r w:rsidRPr="00D45B95">
        <w:rPr>
          <w:rFonts w:ascii="Times New Roman" w:eastAsia="Times New Roman" w:hAnsi="Times New Roman" w:cs="Times New Roman"/>
          <w:color w:val="000000" w:themeColor="text1"/>
          <w:sz w:val="24"/>
          <w:szCs w:val="24"/>
        </w:rPr>
        <w:t>componente financiero.</w:t>
      </w:r>
    </w:p>
    <w:p w14:paraId="032ECBC4" w14:textId="77777777" w:rsidR="00083662" w:rsidRPr="000D4024" w:rsidRDefault="00083662" w:rsidP="000D4024">
      <w:pPr>
        <w:pStyle w:val="Prrafodelista"/>
        <w:tabs>
          <w:tab w:val="left" w:pos="284"/>
        </w:tabs>
        <w:spacing w:after="0" w:line="240" w:lineRule="auto"/>
        <w:jc w:val="both"/>
        <w:rPr>
          <w:rFonts w:ascii="Times New Roman" w:eastAsia="Times New Roman" w:hAnsi="Times New Roman" w:cs="Times New Roman"/>
          <w:sz w:val="24"/>
          <w:szCs w:val="24"/>
        </w:rPr>
      </w:pPr>
    </w:p>
    <w:p w14:paraId="69574FA1" w14:textId="605CBEE7"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No ceder en ningún caso el estímulo o el desarrollo del proyecto a terceros.</w:t>
      </w:r>
    </w:p>
    <w:p w14:paraId="68505646"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5596BFAF" w14:textId="2CE53050"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Suministrar al Instituto Distrital de Turismo</w:t>
      </w:r>
      <w:r w:rsidR="0057692F">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 FONDETUR la información que sea requerida para fines estadísticos y de seguimientos de los programas y proyectos.</w:t>
      </w:r>
    </w:p>
    <w:p w14:paraId="353EBB8A"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13448181" w14:textId="74322463"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Mantener   indemne   al   Instituto    Distrital    de    Turismo</w:t>
      </w:r>
      <w:r w:rsidR="006C54ED"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  FONDETUR  ante cualquier reclamación proveniente de terceros</w:t>
      </w:r>
      <w:r w:rsidR="006C54ED" w:rsidRPr="00D45B95">
        <w:rPr>
          <w:rFonts w:ascii="Times New Roman" w:eastAsia="Times New Roman" w:hAnsi="Times New Roman" w:cs="Times New Roman"/>
          <w:color w:val="000000" w:themeColor="text1"/>
          <w:sz w:val="24"/>
          <w:szCs w:val="24"/>
        </w:rPr>
        <w:t>,</w:t>
      </w:r>
      <w:r w:rsidRPr="00D45B95">
        <w:rPr>
          <w:rFonts w:ascii="Times New Roman" w:eastAsia="Times New Roman" w:hAnsi="Times New Roman" w:cs="Times New Roman"/>
          <w:color w:val="000000" w:themeColor="text1"/>
          <w:sz w:val="24"/>
          <w:szCs w:val="24"/>
        </w:rPr>
        <w:t xml:space="preserve"> que tenga como causa actuaciones como beneficiario del estímulo y la ejecución del proyecto</w:t>
      </w:r>
      <w:r w:rsidR="00E85441" w:rsidRPr="00D45B95">
        <w:rPr>
          <w:rFonts w:ascii="Times New Roman" w:eastAsia="Times New Roman" w:hAnsi="Times New Roman" w:cs="Times New Roman"/>
          <w:color w:val="000000" w:themeColor="text1"/>
          <w:sz w:val="24"/>
          <w:szCs w:val="24"/>
        </w:rPr>
        <w:t>, dado que las mismas corresponden a acuerdos  entre terceros.</w:t>
      </w:r>
    </w:p>
    <w:p w14:paraId="1DAEF8AE" w14:textId="77777777" w:rsidR="00083662" w:rsidRPr="00D45B95" w:rsidRDefault="00083662" w:rsidP="00083662">
      <w:pPr>
        <w:tabs>
          <w:tab w:val="left" w:pos="284"/>
        </w:tabs>
        <w:spacing w:after="0" w:line="240" w:lineRule="auto"/>
        <w:jc w:val="both"/>
        <w:rPr>
          <w:rFonts w:ascii="Times New Roman" w:eastAsia="Times New Roman" w:hAnsi="Times New Roman" w:cs="Times New Roman"/>
          <w:color w:val="000000" w:themeColor="text1"/>
          <w:sz w:val="24"/>
          <w:szCs w:val="24"/>
        </w:rPr>
      </w:pPr>
    </w:p>
    <w:p w14:paraId="4628FF0A" w14:textId="1E19B394"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Cumplir con las obligaciones que como participante y beneficiario del estímulo ha señalado la convocatoria.</w:t>
      </w:r>
    </w:p>
    <w:p w14:paraId="37D5E070" w14:textId="77777777" w:rsidR="00083662" w:rsidRPr="00D45B95" w:rsidRDefault="00083662" w:rsidP="00083662">
      <w:pPr>
        <w:tabs>
          <w:tab w:val="left" w:pos="284"/>
        </w:tabs>
        <w:spacing w:after="0" w:line="240" w:lineRule="auto"/>
        <w:jc w:val="both"/>
        <w:rPr>
          <w:rFonts w:ascii="Times New Roman" w:eastAsia="Times New Roman" w:hAnsi="Times New Roman" w:cs="Times New Roman"/>
          <w:color w:val="000000" w:themeColor="text1"/>
          <w:sz w:val="24"/>
          <w:szCs w:val="24"/>
        </w:rPr>
      </w:pPr>
    </w:p>
    <w:p w14:paraId="2DCCFFEC" w14:textId="274C9C3A"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En el evento de que no se pueda ejecutar por cualquier causa el proyecto beneficiado en los términos del cronograma establecido en la propuesta, renunciar</w:t>
      </w:r>
      <w:r w:rsidR="000D4024" w:rsidRPr="00D45B95">
        <w:rPr>
          <w:rFonts w:ascii="Times New Roman" w:eastAsia="Times New Roman" w:hAnsi="Times New Roman" w:cs="Times New Roman"/>
          <w:color w:val="000000" w:themeColor="text1"/>
          <w:sz w:val="24"/>
          <w:szCs w:val="24"/>
        </w:rPr>
        <w:t>é</w:t>
      </w:r>
      <w:r w:rsidRPr="00D45B95">
        <w:rPr>
          <w:rFonts w:ascii="Times New Roman" w:eastAsia="Times New Roman" w:hAnsi="Times New Roman" w:cs="Times New Roman"/>
          <w:color w:val="000000" w:themeColor="text1"/>
          <w:sz w:val="24"/>
          <w:szCs w:val="24"/>
        </w:rPr>
        <w:t xml:space="preserve"> por escrito al estímulo otorgado,</w:t>
      </w:r>
      <w:r w:rsidR="00E85441"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 xml:space="preserve">reintegrando los recursos recibidos al Instituto Distrital de Turismo- FONDETUR dentro de los quince (15) días calendario a la aceptación de la renuncia y </w:t>
      </w:r>
      <w:r w:rsidR="00E85441" w:rsidRPr="00D45B95">
        <w:rPr>
          <w:rFonts w:ascii="Times New Roman" w:eastAsia="Times New Roman" w:hAnsi="Times New Roman" w:cs="Times New Roman"/>
          <w:color w:val="000000" w:themeColor="text1"/>
          <w:sz w:val="24"/>
          <w:szCs w:val="24"/>
        </w:rPr>
        <w:t>remitiré</w:t>
      </w:r>
      <w:r w:rsidRPr="00D45B95">
        <w:rPr>
          <w:rFonts w:ascii="Times New Roman" w:eastAsia="Times New Roman" w:hAnsi="Times New Roman" w:cs="Times New Roman"/>
          <w:color w:val="000000" w:themeColor="text1"/>
          <w:sz w:val="24"/>
          <w:szCs w:val="24"/>
        </w:rPr>
        <w:t xml:space="preserve"> copia de la consignación a la cuenta bancaria indicada por </w:t>
      </w:r>
      <w:r w:rsidR="00E85441" w:rsidRPr="00D45B95">
        <w:rPr>
          <w:rFonts w:ascii="Times New Roman" w:eastAsia="Times New Roman" w:hAnsi="Times New Roman" w:cs="Times New Roman"/>
          <w:color w:val="000000" w:themeColor="text1"/>
          <w:sz w:val="24"/>
          <w:szCs w:val="24"/>
        </w:rPr>
        <w:t>FONDETUR</w:t>
      </w:r>
      <w:r w:rsidRPr="00D45B95">
        <w:rPr>
          <w:rFonts w:ascii="Times New Roman" w:eastAsia="Times New Roman" w:hAnsi="Times New Roman" w:cs="Times New Roman"/>
          <w:color w:val="000000" w:themeColor="text1"/>
          <w:sz w:val="24"/>
          <w:szCs w:val="24"/>
        </w:rPr>
        <w:t>.</w:t>
      </w:r>
    </w:p>
    <w:p w14:paraId="4AE91559"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C82B9AE" w14:textId="0CD8C3D7"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Otorgar el crédito respectivo al Instituto Distrital de Turismo y al FONDETUR en todas las actividades desarrolladas o material publicado, en relación con la ejecución del proyecto objeto del estímulo recibido.</w:t>
      </w:r>
    </w:p>
    <w:p w14:paraId="59C245BC"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E1A23DA" w14:textId="2A3C5BD4"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Tramitar y obtener los permisos y/o autorizaciones</w:t>
      </w:r>
      <w:r w:rsidR="00E85441">
        <w:rPr>
          <w:rFonts w:ascii="Times New Roman" w:eastAsia="Times New Roman" w:hAnsi="Times New Roman" w:cs="Times New Roman"/>
          <w:sz w:val="24"/>
          <w:szCs w:val="24"/>
        </w:rPr>
        <w:t>,</w:t>
      </w:r>
      <w:r w:rsidRPr="004F134C">
        <w:rPr>
          <w:rFonts w:ascii="Times New Roman" w:eastAsia="Times New Roman" w:hAnsi="Times New Roman" w:cs="Times New Roman"/>
          <w:sz w:val="24"/>
          <w:szCs w:val="24"/>
        </w:rPr>
        <w:t xml:space="preserve"> y/o licencias</w:t>
      </w:r>
      <w:r w:rsidR="00E85441">
        <w:rPr>
          <w:rFonts w:ascii="Times New Roman" w:eastAsia="Times New Roman" w:hAnsi="Times New Roman" w:cs="Times New Roman"/>
          <w:sz w:val="24"/>
          <w:szCs w:val="24"/>
        </w:rPr>
        <w:t>,</w:t>
      </w:r>
      <w:r w:rsidRPr="004F134C">
        <w:rPr>
          <w:rFonts w:ascii="Times New Roman" w:eastAsia="Times New Roman" w:hAnsi="Times New Roman" w:cs="Times New Roman"/>
          <w:sz w:val="24"/>
          <w:szCs w:val="24"/>
        </w:rPr>
        <w:t xml:space="preserve"> que se requieran por parte de las personas naturales/</w:t>
      </w:r>
      <w:r w:rsidRPr="00D45B95">
        <w:rPr>
          <w:rFonts w:ascii="Times New Roman" w:eastAsia="Times New Roman" w:hAnsi="Times New Roman" w:cs="Times New Roman"/>
          <w:color w:val="000000" w:themeColor="text1"/>
          <w:sz w:val="24"/>
          <w:szCs w:val="24"/>
        </w:rPr>
        <w:t>jurídicas, publicas /privadas para la ejecución del proyecto. En caso de no ser posible obtenerlos, renunciar</w:t>
      </w:r>
      <w:r w:rsidR="00D24384" w:rsidRPr="00D45B95">
        <w:rPr>
          <w:rFonts w:ascii="Times New Roman" w:eastAsia="Times New Roman" w:hAnsi="Times New Roman" w:cs="Times New Roman"/>
          <w:color w:val="000000" w:themeColor="text1"/>
          <w:sz w:val="24"/>
          <w:szCs w:val="24"/>
        </w:rPr>
        <w:t>é</w:t>
      </w:r>
      <w:r w:rsidRPr="00D45B95">
        <w:rPr>
          <w:rFonts w:ascii="Times New Roman" w:eastAsia="Times New Roman" w:hAnsi="Times New Roman" w:cs="Times New Roman"/>
          <w:color w:val="000000" w:themeColor="text1"/>
          <w:sz w:val="24"/>
          <w:szCs w:val="24"/>
        </w:rPr>
        <w:t xml:space="preserve"> por escrito al estímulo otorgado, reintegrando los recursos recibidos al Instituto Distrital de Turismo- FONDETUR dentro de los quince (15) días calendarios a la aceptación de la renuncia y </w:t>
      </w:r>
      <w:r w:rsidR="00D24384" w:rsidRPr="00D45B95">
        <w:rPr>
          <w:rFonts w:ascii="Times New Roman" w:eastAsia="Times New Roman" w:hAnsi="Times New Roman" w:cs="Times New Roman"/>
          <w:color w:val="000000" w:themeColor="text1"/>
          <w:sz w:val="24"/>
          <w:szCs w:val="24"/>
        </w:rPr>
        <w:t xml:space="preserve">remitiré </w:t>
      </w:r>
      <w:r w:rsidRPr="00D45B95">
        <w:rPr>
          <w:rFonts w:ascii="Times New Roman" w:eastAsia="Times New Roman" w:hAnsi="Times New Roman" w:cs="Times New Roman"/>
          <w:color w:val="000000" w:themeColor="text1"/>
          <w:sz w:val="24"/>
          <w:szCs w:val="24"/>
        </w:rPr>
        <w:t xml:space="preserve">copia de la consignación a la cuenta bancaria indicada por </w:t>
      </w:r>
      <w:r w:rsidR="00E85441" w:rsidRPr="00D45B95">
        <w:rPr>
          <w:rFonts w:ascii="Times New Roman" w:eastAsia="Times New Roman" w:hAnsi="Times New Roman" w:cs="Times New Roman"/>
          <w:color w:val="000000" w:themeColor="text1"/>
          <w:sz w:val="24"/>
          <w:szCs w:val="24"/>
        </w:rPr>
        <w:t>FONDETUR</w:t>
      </w:r>
      <w:r w:rsidRPr="00D45B95">
        <w:rPr>
          <w:rFonts w:ascii="Times New Roman" w:eastAsia="Times New Roman" w:hAnsi="Times New Roman" w:cs="Times New Roman"/>
          <w:color w:val="000000" w:themeColor="text1"/>
          <w:sz w:val="24"/>
          <w:szCs w:val="24"/>
        </w:rPr>
        <w:t>.</w:t>
      </w:r>
    </w:p>
    <w:p w14:paraId="11B43766" w14:textId="77777777" w:rsidR="00083662" w:rsidRPr="00083662" w:rsidRDefault="00083662" w:rsidP="00083662">
      <w:pPr>
        <w:pStyle w:val="Prrafodelista"/>
        <w:rPr>
          <w:rFonts w:ascii="Times New Roman" w:eastAsia="Times New Roman" w:hAnsi="Times New Roman" w:cs="Times New Roman"/>
          <w:sz w:val="24"/>
          <w:szCs w:val="24"/>
        </w:rPr>
      </w:pPr>
    </w:p>
    <w:p w14:paraId="3BDE1B4B" w14:textId="689B9161"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Cuando los motivos de la renuncia correspondan a un caso fortuito o fuerza mayor, el beneficiario deberá re</w:t>
      </w:r>
      <w:r w:rsidR="00D24384" w:rsidRPr="00D24384">
        <w:rPr>
          <w:rFonts w:ascii="Times New Roman" w:eastAsia="Times New Roman" w:hAnsi="Times New Roman" w:cs="Times New Roman"/>
          <w:color w:val="4472C4" w:themeColor="accent5"/>
          <w:sz w:val="24"/>
          <w:szCs w:val="24"/>
        </w:rPr>
        <w:t>e</w:t>
      </w:r>
      <w:r w:rsidRPr="004F134C">
        <w:rPr>
          <w:rFonts w:ascii="Times New Roman" w:eastAsia="Times New Roman" w:hAnsi="Times New Roman" w:cs="Times New Roman"/>
          <w:sz w:val="24"/>
          <w:szCs w:val="24"/>
        </w:rPr>
        <w:t>mbolsar los recursos al IDT dentro de los diez (10) días hábiles siguientes al acto de aceptación de la renuncia.</w:t>
      </w:r>
    </w:p>
    <w:p w14:paraId="5ECB1357"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52C9CF75" w14:textId="514698D0" w:rsidR="004F134C" w:rsidRPr="00D24384"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D24384">
        <w:rPr>
          <w:rFonts w:ascii="Times New Roman" w:eastAsia="Times New Roman" w:hAnsi="Times New Roman" w:cs="Times New Roman"/>
          <w:sz w:val="24"/>
          <w:szCs w:val="24"/>
        </w:rPr>
        <w:t>Cuando los motivos de la renuncia no correspondan a un caso fortuito o fuerza mayor deberá rembolsar los recursos al IDT dentro de los diez (10) días hábiles</w:t>
      </w:r>
      <w:r w:rsidR="00083662" w:rsidRPr="00D24384">
        <w:rPr>
          <w:rFonts w:ascii="Times New Roman" w:eastAsia="Times New Roman" w:hAnsi="Times New Roman" w:cs="Times New Roman"/>
          <w:sz w:val="24"/>
          <w:szCs w:val="24"/>
        </w:rPr>
        <w:t xml:space="preserve"> </w:t>
      </w:r>
      <w:r w:rsidRPr="00D24384">
        <w:rPr>
          <w:rFonts w:ascii="Times New Roman" w:eastAsia="Times New Roman" w:hAnsi="Times New Roman" w:cs="Times New Roman"/>
          <w:sz w:val="24"/>
          <w:szCs w:val="24"/>
        </w:rPr>
        <w:t>siguientes al acto de aceptación de la renuncia. Si vencido este plazo el beneficiario no ha efectuado el reintegro, el IDT adelantará los trámites pertinentes para la reclamación ante la compañía aseguradora, haciendo efectiva la póliza de cumplimiento suscrita por el beneficiario.</w:t>
      </w:r>
    </w:p>
    <w:p w14:paraId="5525CCC3" w14:textId="77777777" w:rsidR="00083662" w:rsidRPr="00D24384"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44B05F5A" w14:textId="38572554" w:rsidR="00214EEE" w:rsidRPr="00214EEE" w:rsidRDefault="004F134C" w:rsidP="00214EEE">
      <w:pPr>
        <w:pStyle w:val="Prrafodelista"/>
        <w:numPr>
          <w:ilvl w:val="0"/>
          <w:numId w:val="10"/>
        </w:numPr>
        <w:tabs>
          <w:tab w:val="left" w:pos="284"/>
        </w:tabs>
        <w:spacing w:after="0" w:line="240" w:lineRule="auto"/>
        <w:jc w:val="both"/>
        <w:rPr>
          <w:rFonts w:ascii="Times New Roman" w:eastAsia="Times New Roman" w:hAnsi="Times New Roman" w:cs="Times New Roman"/>
          <w:color w:val="5B9BD5" w:themeColor="accent1"/>
          <w:sz w:val="24"/>
          <w:szCs w:val="24"/>
        </w:rPr>
      </w:pPr>
      <w:r w:rsidRPr="004F134C">
        <w:rPr>
          <w:rFonts w:ascii="Times New Roman" w:eastAsia="Times New Roman" w:hAnsi="Times New Roman" w:cs="Times New Roman"/>
          <w:sz w:val="24"/>
          <w:szCs w:val="24"/>
        </w:rPr>
        <w:lastRenderedPageBreak/>
        <w:t xml:space="preserve">Otorgar </w:t>
      </w:r>
      <w:r w:rsidR="0057692F">
        <w:rPr>
          <w:rFonts w:ascii="Times New Roman" w:eastAsia="Times New Roman" w:hAnsi="Times New Roman" w:cs="Times New Roman"/>
          <w:sz w:val="24"/>
          <w:szCs w:val="24"/>
        </w:rPr>
        <w:t>p</w:t>
      </w:r>
      <w:r w:rsidRPr="004F134C">
        <w:rPr>
          <w:rFonts w:ascii="Times New Roman" w:eastAsia="Times New Roman" w:hAnsi="Times New Roman" w:cs="Times New Roman"/>
          <w:sz w:val="24"/>
          <w:szCs w:val="24"/>
        </w:rPr>
        <w:t xml:space="preserve">óliza de garantía por disposiciones legales, constituida a favor del Instituto Distrital de Turismo </w:t>
      </w:r>
      <w:r w:rsidR="000130A1">
        <w:rPr>
          <w:rFonts w:ascii="Times New Roman" w:eastAsia="Times New Roman" w:hAnsi="Times New Roman" w:cs="Times New Roman"/>
          <w:sz w:val="24"/>
          <w:szCs w:val="24"/>
        </w:rPr>
        <w:t xml:space="preserve">identificado con </w:t>
      </w:r>
      <w:r w:rsidRPr="004F134C">
        <w:rPr>
          <w:rFonts w:ascii="Times New Roman" w:eastAsia="Times New Roman" w:hAnsi="Times New Roman" w:cs="Times New Roman"/>
          <w:sz w:val="24"/>
          <w:szCs w:val="24"/>
        </w:rPr>
        <w:t>NIT</w:t>
      </w:r>
      <w:r w:rsidR="0057692F">
        <w:rPr>
          <w:rFonts w:ascii="Times New Roman" w:eastAsia="Times New Roman" w:hAnsi="Times New Roman" w:cs="Times New Roman"/>
          <w:sz w:val="24"/>
          <w:szCs w:val="24"/>
        </w:rPr>
        <w:t xml:space="preserve"> N°</w:t>
      </w:r>
      <w:r w:rsidRPr="004F134C">
        <w:rPr>
          <w:rFonts w:ascii="Times New Roman" w:eastAsia="Times New Roman" w:hAnsi="Times New Roman" w:cs="Times New Roman"/>
          <w:sz w:val="24"/>
          <w:szCs w:val="24"/>
        </w:rPr>
        <w:t xml:space="preserve"> 900.140.515-6, en una compañía de seguros legalmente establecida en Colombia, que ampare el riesgo por el ciento por ciento (100%) del valor total del estímulo, con una vigencia igual a la fecha límite de ejecución de la propuesta y </w:t>
      </w:r>
      <w:r w:rsidRPr="00D45B95">
        <w:rPr>
          <w:rFonts w:ascii="Times New Roman" w:eastAsia="Times New Roman" w:hAnsi="Times New Roman" w:cs="Times New Roman"/>
          <w:color w:val="000000" w:themeColor="text1"/>
          <w:sz w:val="24"/>
          <w:szCs w:val="24"/>
        </w:rPr>
        <w:t>seis (6) meses más</w:t>
      </w:r>
      <w:r w:rsidR="00214EEE" w:rsidRPr="00D45B95">
        <w:rPr>
          <w:rFonts w:ascii="Times New Roman" w:eastAsia="Times New Roman" w:hAnsi="Times New Roman" w:cs="Times New Roman"/>
          <w:color w:val="000000" w:themeColor="text1"/>
          <w:sz w:val="24"/>
          <w:szCs w:val="24"/>
        </w:rPr>
        <w:t>, así como mantener la actividad económica y comercial durante dicho lapso.</w:t>
      </w:r>
    </w:p>
    <w:p w14:paraId="2BAB5D03"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6691872A" w14:textId="0E8452FA"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Para quienes están obligados a llevar contabilidad, el valor del estímulo deberá reflejarse en sus estados contables</w:t>
      </w:r>
      <w:r w:rsidR="000D4024">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situación que deberá ser certificada por el representante legal y/o contador.</w:t>
      </w:r>
    </w:p>
    <w:p w14:paraId="336608A1"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77FB4CCB" w14:textId="33CC9207"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Destinar los elementos, dotaciones, equipos, materiales de trabajo, tecnología, adquiridos con los recursos del estímulo para y durante la ejecución del proyecto presentado en desarrollo de la convocatoria.</w:t>
      </w:r>
    </w:p>
    <w:p w14:paraId="1DB253EF" w14:textId="77777777" w:rsidR="000202A3" w:rsidRPr="000202A3" w:rsidRDefault="000202A3" w:rsidP="000202A3">
      <w:pPr>
        <w:pStyle w:val="Prrafodelista"/>
        <w:rPr>
          <w:rFonts w:ascii="Times New Roman" w:eastAsia="Times New Roman" w:hAnsi="Times New Roman" w:cs="Times New Roman"/>
          <w:sz w:val="24"/>
          <w:szCs w:val="24"/>
        </w:rPr>
      </w:pPr>
    </w:p>
    <w:p w14:paraId="1BA0DBDF" w14:textId="10305170" w:rsidR="000202A3" w:rsidRDefault="000202A3" w:rsidP="000202A3">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Asistir a las actividades </w:t>
      </w:r>
      <w:r w:rsidR="000F7104">
        <w:rPr>
          <w:rFonts w:ascii="Times New Roman" w:eastAsia="Times New Roman" w:hAnsi="Times New Roman" w:cs="Times New Roman"/>
          <w:sz w:val="24"/>
          <w:szCs w:val="24"/>
        </w:rPr>
        <w:t xml:space="preserve">virtuales y presenciales </w:t>
      </w:r>
      <w:r w:rsidRPr="004F134C">
        <w:rPr>
          <w:rFonts w:ascii="Times New Roman" w:eastAsia="Times New Roman" w:hAnsi="Times New Roman" w:cs="Times New Roman"/>
          <w:sz w:val="24"/>
          <w:szCs w:val="24"/>
        </w:rPr>
        <w:t>de seguimiento requeridas por el equipo del IDT – FONDETUR en las fechas programadas y coordinadas con el proponente.</w:t>
      </w:r>
    </w:p>
    <w:p w14:paraId="2701B584" w14:textId="77777777" w:rsidR="00B4465D" w:rsidRPr="00B4465D" w:rsidRDefault="00B4465D" w:rsidP="00B4465D">
      <w:pPr>
        <w:pStyle w:val="Prrafodelista"/>
        <w:rPr>
          <w:rFonts w:ascii="Times New Roman" w:eastAsia="Times New Roman" w:hAnsi="Times New Roman" w:cs="Times New Roman"/>
          <w:sz w:val="24"/>
          <w:szCs w:val="24"/>
        </w:rPr>
      </w:pPr>
    </w:p>
    <w:p w14:paraId="28B0F05C" w14:textId="1A012C29" w:rsidR="00B4465D" w:rsidRDefault="00B4465D" w:rsidP="000202A3">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AD6A02">
        <w:rPr>
          <w:rFonts w:ascii="Times New Roman" w:eastAsia="Times New Roman" w:hAnsi="Times New Roman" w:cs="Times New Roman"/>
          <w:color w:val="000000" w:themeColor="text1"/>
          <w:sz w:val="24"/>
          <w:szCs w:val="24"/>
        </w:rPr>
        <w:t xml:space="preserve">Informar a FONDETUR de las modificaciones que se presenten en las condiciones que tenía el beneficiario al momento de su postulación. (Ejemplo: Cambio de </w:t>
      </w:r>
      <w:r w:rsidR="00214EEE" w:rsidRPr="00AD6A02">
        <w:rPr>
          <w:rFonts w:ascii="Times New Roman" w:eastAsia="Times New Roman" w:hAnsi="Times New Roman" w:cs="Times New Roman"/>
          <w:color w:val="000000" w:themeColor="text1"/>
          <w:sz w:val="24"/>
          <w:szCs w:val="24"/>
        </w:rPr>
        <w:t>dirección</w:t>
      </w:r>
      <w:r w:rsidRPr="00AD6A02">
        <w:rPr>
          <w:rFonts w:ascii="Times New Roman" w:eastAsia="Times New Roman" w:hAnsi="Times New Roman" w:cs="Times New Roman"/>
          <w:color w:val="000000" w:themeColor="text1"/>
          <w:sz w:val="24"/>
          <w:szCs w:val="24"/>
        </w:rPr>
        <w:t xml:space="preserve">, etc.)  </w:t>
      </w:r>
    </w:p>
    <w:p w14:paraId="21BC57E7" w14:textId="77777777" w:rsidR="00A75B22" w:rsidRDefault="00A75B22" w:rsidP="00A75B22">
      <w:pPr>
        <w:pStyle w:val="Prrafodelista"/>
        <w:tabs>
          <w:tab w:val="left" w:pos="284"/>
        </w:tabs>
        <w:spacing w:after="0" w:line="240" w:lineRule="auto"/>
        <w:jc w:val="both"/>
        <w:rPr>
          <w:rFonts w:ascii="Times New Roman" w:eastAsia="Times New Roman" w:hAnsi="Times New Roman" w:cs="Times New Roman"/>
          <w:color w:val="000000" w:themeColor="text1"/>
          <w:sz w:val="24"/>
          <w:szCs w:val="24"/>
        </w:rPr>
      </w:pPr>
    </w:p>
    <w:p w14:paraId="098C253C" w14:textId="36AC8B4A" w:rsidR="00A75B22" w:rsidRPr="00AD6A02" w:rsidRDefault="00A75B22" w:rsidP="000202A3">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Asumir el excedente del presupuesto del proyecto, en caso tal que sea mayor al desembolso del estímulo.</w:t>
      </w:r>
    </w:p>
    <w:p w14:paraId="4A0ADC4D" w14:textId="77777777" w:rsidR="000202A3" w:rsidRPr="00D45B95" w:rsidRDefault="000202A3" w:rsidP="000202A3">
      <w:pPr>
        <w:pStyle w:val="Prrafodelista"/>
        <w:tabs>
          <w:tab w:val="left" w:pos="284"/>
        </w:tabs>
        <w:spacing w:after="0" w:line="240" w:lineRule="auto"/>
        <w:jc w:val="both"/>
        <w:rPr>
          <w:rFonts w:ascii="Times New Roman" w:eastAsia="Times New Roman" w:hAnsi="Times New Roman" w:cs="Times New Roman"/>
          <w:b/>
          <w:bCs/>
          <w:color w:val="000000" w:themeColor="text1"/>
          <w:sz w:val="24"/>
          <w:szCs w:val="24"/>
        </w:rPr>
      </w:pPr>
    </w:p>
    <w:p w14:paraId="1E8626DB" w14:textId="65675214" w:rsidR="00083662" w:rsidRPr="00D45B95" w:rsidRDefault="000202A3" w:rsidP="000202A3">
      <w:pPr>
        <w:tabs>
          <w:tab w:val="left" w:pos="284"/>
        </w:tabs>
        <w:spacing w:after="0" w:line="240" w:lineRule="auto"/>
        <w:jc w:val="center"/>
        <w:rPr>
          <w:rFonts w:ascii="Times New Roman" w:eastAsia="Times New Roman" w:hAnsi="Times New Roman" w:cs="Times New Roman"/>
          <w:b/>
          <w:bCs/>
          <w:color w:val="000000" w:themeColor="text1"/>
          <w:sz w:val="24"/>
          <w:szCs w:val="24"/>
        </w:rPr>
      </w:pPr>
      <w:r w:rsidRPr="00D45B95">
        <w:rPr>
          <w:rFonts w:ascii="Times New Roman" w:eastAsia="Times New Roman" w:hAnsi="Times New Roman" w:cs="Times New Roman"/>
          <w:b/>
          <w:bCs/>
          <w:color w:val="000000" w:themeColor="text1"/>
          <w:sz w:val="24"/>
          <w:szCs w:val="24"/>
        </w:rPr>
        <w:t>COMPROMISOS ESPECIALES</w:t>
      </w:r>
    </w:p>
    <w:p w14:paraId="66CA43DF" w14:textId="77777777" w:rsidR="000202A3" w:rsidRPr="00083662" w:rsidRDefault="000202A3" w:rsidP="00083662">
      <w:pPr>
        <w:tabs>
          <w:tab w:val="left" w:pos="284"/>
        </w:tabs>
        <w:spacing w:after="0" w:line="240" w:lineRule="auto"/>
        <w:jc w:val="both"/>
        <w:rPr>
          <w:rFonts w:ascii="Times New Roman" w:eastAsia="Times New Roman" w:hAnsi="Times New Roman" w:cs="Times New Roman"/>
          <w:sz w:val="24"/>
          <w:szCs w:val="24"/>
        </w:rPr>
      </w:pPr>
    </w:p>
    <w:p w14:paraId="7EBDEF38" w14:textId="63F0E956" w:rsidR="004F134C" w:rsidRPr="000202A3"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0202A3">
        <w:rPr>
          <w:rFonts w:ascii="Times New Roman" w:eastAsia="Times New Roman" w:hAnsi="Times New Roman" w:cs="Times New Roman"/>
          <w:sz w:val="24"/>
          <w:szCs w:val="24"/>
        </w:rPr>
        <w:t xml:space="preserve">El beneficiario del estímulo concede autorización plena al IDT para el uso de las obras, con todos los elementos que las componen, tales como: fotografías, material audiovisual, video en lenguaje de señas colombiano, fonogramas, audio descripción, audio recorrido, textos, publicaciones, ilustraciones, música, y en general todo el contenido que sea sujeto de protección por el derecho de autor conforme </w:t>
      </w:r>
      <w:r w:rsidR="00E372A0">
        <w:rPr>
          <w:rFonts w:ascii="Times New Roman" w:eastAsia="Times New Roman" w:hAnsi="Times New Roman" w:cs="Times New Roman"/>
          <w:sz w:val="24"/>
          <w:szCs w:val="24"/>
        </w:rPr>
        <w:t xml:space="preserve">a </w:t>
      </w:r>
      <w:r w:rsidRPr="000202A3">
        <w:rPr>
          <w:rFonts w:ascii="Times New Roman" w:eastAsia="Times New Roman" w:hAnsi="Times New Roman" w:cs="Times New Roman"/>
          <w:sz w:val="24"/>
          <w:szCs w:val="24"/>
        </w:rPr>
        <w:t>la normatividad que regula la materia en Colombia.</w:t>
      </w:r>
    </w:p>
    <w:p w14:paraId="12BE8485"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578F31B3" w14:textId="75A4F45F"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El/los beneficiarios garantizan</w:t>
      </w:r>
      <w:r w:rsidR="00D24384">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al IDT, lo cual confirma con la suscripción de este documento, que cualquier tercero, bien sean personas naturales y/o jurídicas que colaboren a cualquier título con la elaboración de las obras por encargo, ceden íntegramente los derechos patrimoniales de sus aportes. El IDT queda facultado para solicitar del beneficiario el suministro de tales cesiones y/o contratos, en los que figure el beneficiario como titular de tales derechos patrimoniales.</w:t>
      </w:r>
    </w:p>
    <w:p w14:paraId="60D3762A"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B7291B2" w14:textId="00568B92"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los casos en los que el beneficiario del estímulo para el desarrollo del mismo requiera recolectar, recopilar información de terceros, que involucre saberes que puedan considerarse secreto empresarial, deberá contar con autorización expresa del poseedor para su difusión.</w:t>
      </w:r>
    </w:p>
    <w:p w14:paraId="289500DE"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654C2231" w14:textId="2C3CFA68"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lastRenderedPageBreak/>
        <w:t>El beneficiario, en sus entregables, identificará plenamente a aquellos autores que a su vez hayan suministrado material que se considere como protegido por el derecho de autor. Esto con el fin de respetar los derechos morales de obras que sean desarrolladas por terceros autores, en el marco de las actividades que el beneficiario estableció en su proyecto y cuando tales obras sean parte integral de los entregables. Esto le permite al IDT dar el crédito correspondiente, cuando decida difundir las obras.</w:t>
      </w:r>
    </w:p>
    <w:p w14:paraId="70997640"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34C8AB69" w14:textId="71E87C16"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los estímulos dónde el principal entregable sea el desarrollo de un guion de la experiencia turística, deberá mencionarse que el contenido fue patrocinado por IDT – FONDETUR. A su vez, se confirma, que el beneficiario, como autor de una obra escrita otorga derecho de uso al IDT con miras a la divulgación de la oferta de la ciudad como destino turístico, reconociendo la entidad el derecho moral por la paternidad de la obra.</w:t>
      </w:r>
    </w:p>
    <w:p w14:paraId="682C4088"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1164AD6B" w14:textId="5728DFEA"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Cuando la ejecución de las actividades por parte del beneficiario involucre la grabación de personas naturales, deberá contar con la autorización escrita para el uso de su imagen personal en dicho contenido y de manera individual por cada persona. El proponente garantizará que posee la autorización escrita de uso de imagen personal </w:t>
      </w:r>
      <w:r w:rsidR="00E372A0">
        <w:rPr>
          <w:rFonts w:ascii="Times New Roman" w:eastAsia="Times New Roman" w:hAnsi="Times New Roman" w:cs="Times New Roman"/>
          <w:sz w:val="24"/>
          <w:szCs w:val="24"/>
        </w:rPr>
        <w:t xml:space="preserve">a </w:t>
      </w:r>
      <w:r w:rsidRPr="004F134C">
        <w:rPr>
          <w:rFonts w:ascii="Times New Roman" w:eastAsia="Times New Roman" w:hAnsi="Times New Roman" w:cs="Times New Roman"/>
          <w:sz w:val="24"/>
          <w:szCs w:val="24"/>
        </w:rPr>
        <w:t>cada uno de los intervinientes en las piezas audiovisuales, de manera que no afecte futuras acciones del IDT en caso de requerir su difusión.</w:t>
      </w:r>
    </w:p>
    <w:p w14:paraId="2C1F064E" w14:textId="77777777" w:rsidR="00083662" w:rsidRPr="00083662" w:rsidRDefault="00083662" w:rsidP="00083662">
      <w:pPr>
        <w:pStyle w:val="Prrafodelista"/>
        <w:rPr>
          <w:rFonts w:ascii="Times New Roman" w:eastAsia="Times New Roman" w:hAnsi="Times New Roman" w:cs="Times New Roman"/>
          <w:sz w:val="24"/>
          <w:szCs w:val="24"/>
        </w:rPr>
      </w:pPr>
    </w:p>
    <w:p w14:paraId="5E5DA647" w14:textId="75F20041"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consecuencia, el beneficiario mantendrá indemne al IDT y saldrá en su defensa, frente a toda reclamación judicial o administrativa de terceros, que tengan como origen o vincule asuntos relacionados con derechos de autor y propiedad intelectual en general.</w:t>
      </w:r>
    </w:p>
    <w:p w14:paraId="6FF1F1BB"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5B702CC0" w14:textId="42BA7E2C"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r w:rsidRPr="00631408">
        <w:rPr>
          <w:rFonts w:ascii="Times New Roman" w:eastAsia="Times New Roman" w:hAnsi="Times New Roman" w:cs="Times New Roman"/>
          <w:sz w:val="24"/>
          <w:szCs w:val="24"/>
        </w:rPr>
        <w:t>De igual manera, con la firma del presente documento declaro bajo la gravedad del juramento</w:t>
      </w:r>
      <w:r w:rsidR="00741869" w:rsidRPr="00631408">
        <w:rPr>
          <w:rFonts w:ascii="Times New Roman" w:eastAsia="Times New Roman" w:hAnsi="Times New Roman" w:cs="Times New Roman"/>
          <w:sz w:val="24"/>
          <w:szCs w:val="24"/>
        </w:rPr>
        <w:t>,</w:t>
      </w:r>
      <w:r w:rsidRPr="00631408">
        <w:rPr>
          <w:rFonts w:ascii="Times New Roman" w:eastAsia="Times New Roman" w:hAnsi="Times New Roman" w:cs="Times New Roman"/>
          <w:sz w:val="24"/>
          <w:szCs w:val="24"/>
        </w:rPr>
        <w:t xml:space="preserve"> que:</w:t>
      </w:r>
    </w:p>
    <w:p w14:paraId="7971A554"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17E070B8" w14:textId="2AF22705" w:rsidR="004F134C" w:rsidRPr="004F134C" w:rsidRDefault="004F134C" w:rsidP="004F134C">
      <w:pPr>
        <w:pStyle w:val="Prrafodelista"/>
        <w:numPr>
          <w:ilvl w:val="0"/>
          <w:numId w:val="12"/>
        </w:numPr>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No me encuentro o encontramos incurso(s) en ninguna causal de inhabilidad o de incompatibilidad o conflicto de intereses, para recibir el estímulo del cual soy (somos) beneficiario(s)</w:t>
      </w:r>
      <w:r w:rsidR="003A4EC0">
        <w:rPr>
          <w:rFonts w:ascii="Times New Roman" w:eastAsia="Times New Roman" w:hAnsi="Times New Roman" w:cs="Times New Roman"/>
          <w:sz w:val="24"/>
          <w:szCs w:val="24"/>
        </w:rPr>
        <w:t>.</w:t>
      </w:r>
    </w:p>
    <w:p w14:paraId="12628509" w14:textId="77777777" w:rsidR="004F134C" w:rsidRPr="004F134C" w:rsidRDefault="004F134C" w:rsidP="004F134C">
      <w:pPr>
        <w:spacing w:after="0" w:line="240" w:lineRule="auto"/>
        <w:jc w:val="both"/>
        <w:rPr>
          <w:rFonts w:ascii="Times New Roman" w:eastAsia="Times New Roman" w:hAnsi="Times New Roman" w:cs="Times New Roman"/>
          <w:sz w:val="24"/>
          <w:szCs w:val="24"/>
        </w:rPr>
      </w:pPr>
    </w:p>
    <w:p w14:paraId="1850F739" w14:textId="063B79D2"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He aceptado todos los requisitos generales y específicos de la convocatoria.</w:t>
      </w:r>
    </w:p>
    <w:p w14:paraId="6CCACC38"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7528F7E8" w14:textId="336AFBAA"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Conozco las recomendaciones de ajuste al proyecto presentado</w:t>
      </w:r>
      <w:r w:rsidR="003A4EC0">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que fueron solicitadas por el Comité Evaluador.</w:t>
      </w:r>
    </w:p>
    <w:p w14:paraId="73ACCE06"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5F921EE2" w14:textId="2A203988" w:rsidR="000202A3" w:rsidRPr="00631408" w:rsidRDefault="004F134C" w:rsidP="000202A3">
      <w:pPr>
        <w:pStyle w:val="Prrafodelista"/>
        <w:numPr>
          <w:ilvl w:val="0"/>
          <w:numId w:val="12"/>
        </w:numPr>
        <w:tabs>
          <w:tab w:val="left" w:pos="5785"/>
        </w:tabs>
        <w:spacing w:after="0" w:line="240" w:lineRule="auto"/>
        <w:jc w:val="both"/>
        <w:rPr>
          <w:rFonts w:ascii="Times New Roman" w:eastAsia="Times New Roman" w:hAnsi="Times New Roman" w:cs="Times New Roman"/>
          <w:color w:val="000000" w:themeColor="text1"/>
          <w:sz w:val="24"/>
          <w:szCs w:val="24"/>
        </w:rPr>
      </w:pPr>
      <w:r w:rsidRPr="00631408">
        <w:rPr>
          <w:rFonts w:ascii="Times New Roman" w:eastAsia="Times New Roman" w:hAnsi="Times New Roman" w:cs="Times New Roman"/>
          <w:color w:val="000000" w:themeColor="text1"/>
          <w:sz w:val="24"/>
          <w:szCs w:val="24"/>
        </w:rPr>
        <w:t>Mi lugar de residencia continua y permanente es la ciudad de Bogotá D.C.</w:t>
      </w:r>
      <w:r w:rsidR="000202A3" w:rsidRPr="00631408">
        <w:rPr>
          <w:rFonts w:ascii="Times New Roman" w:eastAsia="Times New Roman" w:hAnsi="Times New Roman" w:cs="Times New Roman"/>
          <w:color w:val="000000" w:themeColor="text1"/>
          <w:sz w:val="24"/>
          <w:szCs w:val="24"/>
        </w:rPr>
        <w:t>, y/o mi lugar de domicilio comercial es la ciudad de Bogotá D.C., en la dirección que se indicó en la propuesta aprobada.</w:t>
      </w:r>
    </w:p>
    <w:p w14:paraId="16F8F9F8"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155BDDB6" w14:textId="2433784A"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caso de contravenir los compromisos anteriormente adquiridos, tanto mi persona como la empresa a la cual represento en este proceso, no podrán participar en convocatoria alguna que el Instituto Distrital de Turismo-Fondetur realice en los dos (2) años siguientes.</w:t>
      </w:r>
    </w:p>
    <w:p w14:paraId="07CDE9A2"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00555DF2" w14:textId="09EEA7BD"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Autorizo al Instituto Distrital de Turismo-FONDETUR o a quien esta delegue, para hacer difusión de los resultados obtenidos (proyecto), a través de cualquier medio.</w:t>
      </w:r>
    </w:p>
    <w:p w14:paraId="22F6C4A6"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6601C3AF" w14:textId="1B4968F9"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lastRenderedPageBreak/>
        <w:t>Acepto (Aceptamos) que en caso de que se llegue a comprobar falsedad o fraude frente al contenido del proyecto presentado, me será retirado automáticamente el estímulo sin necesidad de presentar renuncia al mismo, y tendré que reintegrar los recursos recibidos al Instituto Distrital de Turismo</w:t>
      </w:r>
      <w:r w:rsidR="005B1299">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 xml:space="preserve">- FONDETUR dentro de los quince (15) días calendario </w:t>
      </w:r>
      <w:r w:rsidR="005B1299" w:rsidRPr="00631408">
        <w:rPr>
          <w:rFonts w:ascii="Times New Roman" w:eastAsia="Times New Roman" w:hAnsi="Times New Roman" w:cs="Times New Roman"/>
          <w:color w:val="000000" w:themeColor="text1"/>
          <w:sz w:val="24"/>
          <w:szCs w:val="24"/>
        </w:rPr>
        <w:t>siguientes</w:t>
      </w:r>
      <w:r w:rsidR="005B1299" w:rsidRPr="004F134C">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al requerimiento efectuado</w:t>
      </w:r>
      <w:r w:rsidR="005B1299" w:rsidRPr="005B1299">
        <w:rPr>
          <w:rFonts w:ascii="Times New Roman" w:eastAsia="Times New Roman" w:hAnsi="Times New Roman" w:cs="Times New Roman"/>
          <w:color w:val="4472C4" w:themeColor="accent5"/>
          <w:sz w:val="24"/>
          <w:szCs w:val="24"/>
        </w:rPr>
        <w:t>,</w:t>
      </w:r>
      <w:r w:rsidRPr="005B1299">
        <w:rPr>
          <w:rFonts w:ascii="Times New Roman" w:eastAsia="Times New Roman" w:hAnsi="Times New Roman" w:cs="Times New Roman"/>
          <w:color w:val="4472C4" w:themeColor="accent5"/>
          <w:sz w:val="24"/>
          <w:szCs w:val="24"/>
        </w:rPr>
        <w:t xml:space="preserve"> </w:t>
      </w:r>
      <w:r w:rsidRPr="004F134C">
        <w:rPr>
          <w:rFonts w:ascii="Times New Roman" w:eastAsia="Times New Roman" w:hAnsi="Times New Roman" w:cs="Times New Roman"/>
          <w:sz w:val="24"/>
          <w:szCs w:val="24"/>
        </w:rPr>
        <w:t>sin perjuicio de las acciones judiciales que se puedan iniciar.</w:t>
      </w:r>
    </w:p>
    <w:p w14:paraId="609F8552"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6CBD084F" w14:textId="43E5E4F9"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Soy propietario(a) integral de los derechos de autor del contenido del proyecto presentado en la Convocatoria, en consecuencia, autorizo al Instituto Distrital de Turismo-FONDETUR </w:t>
      </w:r>
      <w:r w:rsidR="00E372A0">
        <w:rPr>
          <w:rFonts w:ascii="Times New Roman" w:eastAsia="Times New Roman" w:hAnsi="Times New Roman" w:cs="Times New Roman"/>
          <w:sz w:val="24"/>
          <w:szCs w:val="24"/>
        </w:rPr>
        <w:t xml:space="preserve">a </w:t>
      </w:r>
      <w:r w:rsidRPr="004F134C">
        <w:rPr>
          <w:rFonts w:ascii="Times New Roman" w:eastAsia="Times New Roman" w:hAnsi="Times New Roman" w:cs="Times New Roman"/>
          <w:sz w:val="24"/>
          <w:szCs w:val="24"/>
        </w:rPr>
        <w:t>su utilización, por no tener ningún tipo de gravamen, limitación o disposición.</w:t>
      </w:r>
    </w:p>
    <w:p w14:paraId="239D5E09"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2AF4B0F7" w14:textId="3B13B34D" w:rsid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Autorizo al Instituto Distrital de Turismo -IDT para que haga el uso de los derechos de imagen sobre fotografías y producciones audiovisuales (videos), y en general todos aquellos derechos de propiedad intelectual que tengan que ver con el derecho de imagen sobre el contenido del proyecto presentado en la Convocatoria.</w:t>
      </w:r>
    </w:p>
    <w:p w14:paraId="0C24C191" w14:textId="77777777" w:rsidR="00FD1436" w:rsidRPr="00FD1436" w:rsidRDefault="00FD1436" w:rsidP="00FD1436">
      <w:pPr>
        <w:pStyle w:val="Prrafodelista"/>
        <w:rPr>
          <w:rFonts w:ascii="Times New Roman" w:eastAsia="Times New Roman" w:hAnsi="Times New Roman" w:cs="Times New Roman"/>
          <w:sz w:val="24"/>
          <w:szCs w:val="24"/>
        </w:rPr>
      </w:pPr>
    </w:p>
    <w:p w14:paraId="2079FB8E" w14:textId="2C1D96D1" w:rsidR="004F134C" w:rsidRPr="0048644A" w:rsidRDefault="00FD1436" w:rsidP="00FF4A5D">
      <w:pPr>
        <w:pStyle w:val="Prrafodelista"/>
        <w:numPr>
          <w:ilvl w:val="0"/>
          <w:numId w:val="12"/>
        </w:numPr>
        <w:tabs>
          <w:tab w:val="left" w:pos="5785"/>
        </w:tabs>
        <w:spacing w:after="0" w:line="240" w:lineRule="auto"/>
        <w:jc w:val="both"/>
        <w:rPr>
          <w:rFonts w:ascii="Times New Roman" w:eastAsia="Times New Roman" w:hAnsi="Times New Roman" w:cs="Times New Roman"/>
          <w:color w:val="000000" w:themeColor="text1"/>
          <w:sz w:val="24"/>
          <w:szCs w:val="24"/>
        </w:rPr>
      </w:pPr>
      <w:r w:rsidRPr="0048644A">
        <w:rPr>
          <w:rFonts w:ascii="Times New Roman" w:eastAsia="Times New Roman" w:hAnsi="Times New Roman" w:cs="Times New Roman"/>
          <w:color w:val="000000" w:themeColor="text1"/>
          <w:sz w:val="24"/>
          <w:szCs w:val="24"/>
        </w:rPr>
        <w:t>Autorizo al Instituto Distrital de Turismo -IDT para que haga el uso de las acciones jurídicas que como consecuencia del incumplimiento a lo pactado puedan sobrevenir.</w:t>
      </w:r>
    </w:p>
    <w:p w14:paraId="17515F15" w14:textId="77777777" w:rsidR="00FD1436" w:rsidRPr="00FD1436" w:rsidRDefault="00FD1436" w:rsidP="00FD1436">
      <w:pPr>
        <w:pStyle w:val="Prrafodelista"/>
        <w:rPr>
          <w:rFonts w:ascii="Times New Roman" w:eastAsia="Times New Roman" w:hAnsi="Times New Roman" w:cs="Times New Roman"/>
          <w:sz w:val="24"/>
          <w:szCs w:val="24"/>
        </w:rPr>
      </w:pPr>
    </w:p>
    <w:p w14:paraId="0835CDB9" w14:textId="08BC54C6" w:rsidR="004F134C" w:rsidRDefault="004F134C" w:rsidP="009A6695">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No tener su vínculo de parentesco hasta el segundo grado de consanguinidad (hijos, padres, abuelos, nietos, hermanos), segundo de afinidad (yerno, nuera, suegros, abuelos del cónyuge, cuñados), primer grado de parentesco civil (padres adoptantes e hijos adoptivos), cónyuge, compañero o compañera permanente con los servidores públicos o contratistas del Instituto Distrital de Turismo-IDT que han estructurado la Convocatoria objeto del </w:t>
      </w:r>
      <w:r w:rsidR="00741869" w:rsidRPr="004F134C">
        <w:rPr>
          <w:rFonts w:ascii="Times New Roman" w:eastAsia="Times New Roman" w:hAnsi="Times New Roman" w:cs="Times New Roman"/>
          <w:sz w:val="24"/>
          <w:szCs w:val="24"/>
        </w:rPr>
        <w:t>estímulo</w:t>
      </w:r>
      <w:r w:rsidR="00FD1436">
        <w:rPr>
          <w:rFonts w:ascii="Times New Roman" w:eastAsia="Times New Roman" w:hAnsi="Times New Roman" w:cs="Times New Roman"/>
          <w:sz w:val="24"/>
          <w:szCs w:val="24"/>
        </w:rPr>
        <w:t>.</w:t>
      </w:r>
    </w:p>
    <w:p w14:paraId="1BF9F311" w14:textId="77777777" w:rsidR="00741869" w:rsidRPr="00741869" w:rsidRDefault="00741869" w:rsidP="00741869">
      <w:pPr>
        <w:pStyle w:val="Prrafodelista"/>
        <w:rPr>
          <w:rFonts w:ascii="Times New Roman" w:eastAsia="Times New Roman" w:hAnsi="Times New Roman" w:cs="Times New Roman"/>
          <w:sz w:val="24"/>
          <w:szCs w:val="24"/>
        </w:rPr>
      </w:pPr>
    </w:p>
    <w:p w14:paraId="672545F7" w14:textId="371D5C83" w:rsidR="00741869" w:rsidRDefault="00741869" w:rsidP="009A6695">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mi actividad, profesión u oficio es lícita y la ejerzo dentro del marco legal y los recursos que poseo</w:t>
      </w:r>
      <w:r w:rsidR="005A4E09">
        <w:rPr>
          <w:rFonts w:ascii="Times New Roman" w:eastAsia="Times New Roman" w:hAnsi="Times New Roman" w:cs="Times New Roman"/>
          <w:sz w:val="24"/>
          <w:szCs w:val="24"/>
        </w:rPr>
        <w:t xml:space="preserve"> no provienen de actividades ilícitas de las contempladas en el Código Penal Colombiano.</w:t>
      </w:r>
    </w:p>
    <w:p w14:paraId="5B5C8437" w14:textId="77777777" w:rsidR="005A4E09" w:rsidRPr="005A4E09" w:rsidRDefault="005A4E09" w:rsidP="005A4E09">
      <w:pPr>
        <w:pStyle w:val="Prrafodelista"/>
        <w:rPr>
          <w:rFonts w:ascii="Times New Roman" w:eastAsia="Times New Roman" w:hAnsi="Times New Roman" w:cs="Times New Roman"/>
          <w:sz w:val="24"/>
          <w:szCs w:val="24"/>
        </w:rPr>
      </w:pPr>
    </w:p>
    <w:p w14:paraId="63A0A07C" w14:textId="3E02B12B" w:rsidR="0048644A" w:rsidRDefault="005A4E09" w:rsidP="0048644A">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recursos entregados por el Instituto Distrital de Turismo – IDT-, no se destinarán al </w:t>
      </w:r>
      <w:r w:rsidR="00631408" w:rsidRPr="0048644A">
        <w:rPr>
          <w:rFonts w:ascii="Times New Roman" w:eastAsia="Times New Roman" w:hAnsi="Times New Roman" w:cs="Times New Roman"/>
          <w:sz w:val="24"/>
          <w:szCs w:val="24"/>
        </w:rPr>
        <w:t>Lavado de Activos o financiación del Terrorismo</w:t>
      </w:r>
      <w:r w:rsidR="00AD6A02">
        <w:rPr>
          <w:rFonts w:ascii="Times New Roman" w:eastAsia="Times New Roman" w:hAnsi="Times New Roman" w:cs="Times New Roman"/>
          <w:sz w:val="24"/>
          <w:szCs w:val="24"/>
        </w:rPr>
        <w:t>.</w:t>
      </w:r>
    </w:p>
    <w:p w14:paraId="243995EF" w14:textId="77777777" w:rsidR="0048644A" w:rsidRPr="0048644A" w:rsidRDefault="0048644A" w:rsidP="00AD6A02">
      <w:pPr>
        <w:pStyle w:val="Prrafodelista"/>
        <w:rPr>
          <w:rFonts w:ascii="Times New Roman" w:eastAsia="Times New Roman" w:hAnsi="Times New Roman" w:cs="Times New Roman"/>
          <w:sz w:val="24"/>
          <w:szCs w:val="24"/>
        </w:rPr>
      </w:pPr>
    </w:p>
    <w:p w14:paraId="64586A63" w14:textId="244EABA5" w:rsidR="0048644A" w:rsidRPr="0048644A" w:rsidRDefault="0048644A" w:rsidP="0048644A">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8644A">
        <w:rPr>
          <w:rFonts w:ascii="Times New Roman" w:eastAsia="Times New Roman" w:hAnsi="Times New Roman" w:cs="Times New Roman"/>
          <w:sz w:val="24"/>
          <w:szCs w:val="24"/>
        </w:rPr>
        <w:t>En el caso donde el proyecto beneficiado exceda el monto de los recursos entregados por el Instituto Distrital de Turismo – IDT, el beneficiario ya sea persona jurídica o natural se hará responsable si se encuentra una financiación de Lavados de Activos o Fuentes del Terrorismo (LA/FT)</w:t>
      </w:r>
      <w:r w:rsidR="00AD6A02">
        <w:rPr>
          <w:rFonts w:ascii="Times New Roman" w:eastAsia="Times New Roman" w:hAnsi="Times New Roman" w:cs="Times New Roman"/>
          <w:sz w:val="24"/>
          <w:szCs w:val="24"/>
        </w:rPr>
        <w:t>.</w:t>
      </w:r>
    </w:p>
    <w:p w14:paraId="3AF1932D" w14:textId="77777777" w:rsidR="005A4E09" w:rsidRPr="005A4E09" w:rsidRDefault="005A4E09" w:rsidP="005A4E09">
      <w:pPr>
        <w:pStyle w:val="Prrafodelista"/>
        <w:rPr>
          <w:rFonts w:ascii="Times New Roman" w:eastAsia="Times New Roman" w:hAnsi="Times New Roman" w:cs="Times New Roman"/>
          <w:sz w:val="24"/>
          <w:szCs w:val="24"/>
        </w:rPr>
      </w:pPr>
    </w:p>
    <w:p w14:paraId="4E94BBB3" w14:textId="77777777" w:rsidR="005A4E09" w:rsidRPr="004F134C" w:rsidRDefault="005A4E09" w:rsidP="0057692F">
      <w:pPr>
        <w:pStyle w:val="Prrafodelista"/>
        <w:tabs>
          <w:tab w:val="left" w:pos="5785"/>
        </w:tabs>
        <w:spacing w:after="0" w:line="240" w:lineRule="auto"/>
        <w:ind w:left="0"/>
        <w:jc w:val="both"/>
        <w:rPr>
          <w:rFonts w:ascii="Times New Roman" w:eastAsia="Times New Roman" w:hAnsi="Times New Roman" w:cs="Times New Roman"/>
          <w:sz w:val="24"/>
          <w:szCs w:val="24"/>
        </w:rPr>
      </w:pPr>
    </w:p>
    <w:p w14:paraId="72D3E697" w14:textId="5D018BAB" w:rsidR="009A6695" w:rsidRPr="00D45B95" w:rsidRDefault="009A6695" w:rsidP="009A6695">
      <w:pPr>
        <w:tabs>
          <w:tab w:val="left" w:pos="5785"/>
        </w:tabs>
        <w:spacing w:after="0" w:line="240" w:lineRule="auto"/>
        <w:jc w:val="center"/>
        <w:rPr>
          <w:rFonts w:ascii="Times New Roman" w:eastAsia="Times New Roman" w:hAnsi="Times New Roman" w:cs="Times New Roman"/>
          <w:b/>
          <w:bCs/>
          <w:color w:val="000000" w:themeColor="text1"/>
          <w:sz w:val="24"/>
          <w:szCs w:val="24"/>
        </w:rPr>
      </w:pPr>
      <w:r w:rsidRPr="00D45B95">
        <w:rPr>
          <w:rFonts w:ascii="Times New Roman" w:eastAsia="Times New Roman" w:hAnsi="Times New Roman" w:cs="Times New Roman"/>
          <w:b/>
          <w:bCs/>
          <w:color w:val="000000" w:themeColor="text1"/>
          <w:sz w:val="24"/>
          <w:szCs w:val="24"/>
        </w:rPr>
        <w:t>NOTA ACLARATORIA</w:t>
      </w:r>
    </w:p>
    <w:p w14:paraId="1F5816DC" w14:textId="1171B371" w:rsidR="009A6695" w:rsidRPr="00D45B95" w:rsidRDefault="009A6695" w:rsidP="009A6695">
      <w:pPr>
        <w:tabs>
          <w:tab w:val="left" w:pos="5785"/>
        </w:tabs>
        <w:spacing w:after="0" w:line="240" w:lineRule="auto"/>
        <w:jc w:val="both"/>
        <w:rPr>
          <w:rFonts w:ascii="Times New Roman" w:eastAsia="Times New Roman" w:hAnsi="Times New Roman" w:cs="Times New Roman"/>
          <w:color w:val="000000" w:themeColor="text1"/>
          <w:sz w:val="24"/>
          <w:szCs w:val="24"/>
        </w:rPr>
      </w:pPr>
    </w:p>
    <w:p w14:paraId="51FDAE65" w14:textId="126556A7" w:rsidR="009A6695" w:rsidRPr="00D45B95" w:rsidRDefault="009A6695" w:rsidP="004F134C">
      <w:pPr>
        <w:tabs>
          <w:tab w:val="left" w:pos="5785"/>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Con respecto al ítem de los rubros no financiables: “</w:t>
      </w:r>
      <w:r w:rsidRPr="00D45B95">
        <w:rPr>
          <w:rFonts w:ascii="Times New Roman" w:eastAsia="Times New Roman" w:hAnsi="Times New Roman" w:cs="Times New Roman"/>
          <w:i/>
          <w:iCs/>
          <w:color w:val="000000" w:themeColor="text1"/>
          <w:sz w:val="24"/>
          <w:szCs w:val="24"/>
        </w:rPr>
        <w:t>No se financiarán rubros con recursos de la presente convocatoria que correspondan a actividades ejecutadas en el marco de proyectos apoyados con recursos públicos en los últimos dos (2) años</w:t>
      </w:r>
      <w:r w:rsidRPr="00D45B95">
        <w:rPr>
          <w:rFonts w:ascii="Times New Roman" w:eastAsia="Times New Roman" w:hAnsi="Times New Roman" w:cs="Times New Roman"/>
          <w:color w:val="000000" w:themeColor="text1"/>
          <w:sz w:val="24"/>
          <w:szCs w:val="24"/>
        </w:rPr>
        <w:t xml:space="preserve">”, declaro bajo la gravedad del </w:t>
      </w:r>
      <w:r w:rsidRPr="00D45B95">
        <w:rPr>
          <w:rFonts w:ascii="Times New Roman" w:eastAsia="Times New Roman" w:hAnsi="Times New Roman" w:cs="Times New Roman"/>
          <w:color w:val="000000" w:themeColor="text1"/>
          <w:sz w:val="24"/>
          <w:szCs w:val="24"/>
        </w:rPr>
        <w:lastRenderedPageBreak/>
        <w:t xml:space="preserve">juramento, que las actividades que realizaré para la ejecución de la propuesta aprobada por el Comité Ejecutivo de </w:t>
      </w:r>
      <w:r w:rsidR="00780328" w:rsidRPr="00D45B95">
        <w:rPr>
          <w:rFonts w:ascii="Times New Roman" w:eastAsia="Times New Roman" w:hAnsi="Times New Roman" w:cs="Times New Roman"/>
          <w:color w:val="000000" w:themeColor="text1"/>
          <w:sz w:val="24"/>
          <w:szCs w:val="24"/>
        </w:rPr>
        <w:t>FONDETUR,</w:t>
      </w:r>
      <w:r w:rsidRPr="00D45B95">
        <w:rPr>
          <w:rFonts w:ascii="Times New Roman" w:eastAsia="Times New Roman" w:hAnsi="Times New Roman" w:cs="Times New Roman"/>
          <w:color w:val="000000" w:themeColor="text1"/>
          <w:sz w:val="24"/>
          <w:szCs w:val="24"/>
        </w:rPr>
        <w:t xml:space="preserve"> no han sido financiadas con rubros provenientes de recursos públicos del Instituto Distrital de Turismo - IDT en los últimos dos (2) años.</w:t>
      </w:r>
    </w:p>
    <w:p w14:paraId="1BCE0592" w14:textId="77777777" w:rsidR="009A6695" w:rsidRDefault="009A6695" w:rsidP="004F134C">
      <w:pPr>
        <w:tabs>
          <w:tab w:val="left" w:pos="5785"/>
        </w:tabs>
        <w:spacing w:after="0" w:line="240" w:lineRule="auto"/>
        <w:jc w:val="both"/>
        <w:rPr>
          <w:rFonts w:ascii="Times New Roman" w:eastAsia="Times New Roman" w:hAnsi="Times New Roman" w:cs="Times New Roman"/>
          <w:sz w:val="24"/>
          <w:szCs w:val="24"/>
        </w:rPr>
      </w:pPr>
    </w:p>
    <w:p w14:paraId="36D22C6A" w14:textId="62D2B1FC" w:rsidR="005B1299" w:rsidRPr="004F134C" w:rsidRDefault="005B1299" w:rsidP="004F134C">
      <w:pPr>
        <w:tabs>
          <w:tab w:val="left" w:pos="57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señal de aceptación</w:t>
      </w:r>
      <w:r w:rsidR="00576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firma a los ____</w:t>
      </w:r>
      <w:r w:rsidR="0057692F">
        <w:rPr>
          <w:rFonts w:ascii="Times New Roman" w:eastAsia="Times New Roman" w:hAnsi="Times New Roman" w:cs="Times New Roman"/>
          <w:sz w:val="24"/>
          <w:szCs w:val="24"/>
        </w:rPr>
        <w:t xml:space="preserve"> días </w:t>
      </w:r>
      <w:r>
        <w:rPr>
          <w:rFonts w:ascii="Times New Roman" w:eastAsia="Times New Roman" w:hAnsi="Times New Roman" w:cs="Times New Roman"/>
          <w:sz w:val="24"/>
          <w:szCs w:val="24"/>
        </w:rPr>
        <w:t>del mes de ___________de 2023.</w:t>
      </w:r>
    </w:p>
    <w:p w14:paraId="1752924A"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55C2EFDB"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4B1E3BD0"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 xml:space="preserve">Firma del beneficiario (a) representante legal:  </w:t>
      </w:r>
      <w:r w:rsidRPr="004F134C">
        <w:rPr>
          <w:rFonts w:ascii="Times New Roman" w:eastAsia="Times New Roman" w:hAnsi="Times New Roman" w:cs="Times New Roman"/>
          <w:b/>
          <w:bCs/>
          <w:sz w:val="24"/>
          <w:szCs w:val="24"/>
        </w:rPr>
        <w:tab/>
      </w:r>
    </w:p>
    <w:p w14:paraId="61E9723A" w14:textId="3EB39750"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Nombre del beneficiario (a):</w:t>
      </w:r>
    </w:p>
    <w:p w14:paraId="53D008D7"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No. de identificación:</w:t>
      </w:r>
    </w:p>
    <w:p w14:paraId="6EEFFDEA"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 xml:space="preserve">Teléfono fijo o celular: </w:t>
      </w:r>
    </w:p>
    <w:p w14:paraId="07ECE3BC"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Correo electrónico:</w:t>
      </w:r>
    </w:p>
    <w:p w14:paraId="2FB54AC7" w14:textId="25E9622A" w:rsidR="00386F87" w:rsidRPr="004F134C" w:rsidRDefault="004F134C" w:rsidP="000F7104">
      <w:pPr>
        <w:tabs>
          <w:tab w:val="left" w:pos="5785"/>
        </w:tabs>
        <w:spacing w:after="0" w:line="240" w:lineRule="auto"/>
        <w:ind w:left="5785" w:hanging="5785"/>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Dirección de residencia:</w:t>
      </w:r>
    </w:p>
    <w:p w14:paraId="50BA8F8B" w14:textId="77777777" w:rsidR="00386F87" w:rsidRPr="004F134C" w:rsidRDefault="00386F87" w:rsidP="006C4961">
      <w:pPr>
        <w:tabs>
          <w:tab w:val="left" w:pos="5785"/>
        </w:tabs>
        <w:spacing w:after="0" w:line="240" w:lineRule="auto"/>
        <w:jc w:val="both"/>
        <w:rPr>
          <w:rFonts w:ascii="Times New Roman" w:hAnsi="Times New Roman" w:cs="Times New Roman"/>
          <w:bCs/>
          <w:sz w:val="24"/>
          <w:szCs w:val="24"/>
        </w:rPr>
      </w:pPr>
    </w:p>
    <w:sectPr w:rsidR="00386F87" w:rsidRPr="004F134C" w:rsidSect="00E31B81">
      <w:headerReference w:type="default" r:id="rId8"/>
      <w:footerReference w:type="default" r:id="rId9"/>
      <w:headerReference w:type="first" r:id="rId10"/>
      <w:footerReference w:type="first" r:id="rId11"/>
      <w:pgSz w:w="12240" w:h="15840" w:code="1"/>
      <w:pgMar w:top="1701" w:right="1134" w:bottom="1134" w:left="1701" w:header="426"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3365" w14:textId="77777777" w:rsidR="001E2644" w:rsidRDefault="001E2644" w:rsidP="00AD3A4A">
      <w:pPr>
        <w:spacing w:after="0" w:line="240" w:lineRule="auto"/>
      </w:pPr>
      <w:r>
        <w:separator/>
      </w:r>
    </w:p>
  </w:endnote>
  <w:endnote w:type="continuationSeparator" w:id="0">
    <w:p w14:paraId="62E352DF" w14:textId="77777777" w:rsidR="001E2644" w:rsidRDefault="001E2644" w:rsidP="00AD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771582"/>
      <w:docPartObj>
        <w:docPartGallery w:val="Page Numbers (Bottom of Page)"/>
        <w:docPartUnique/>
      </w:docPartObj>
    </w:sdtPr>
    <w:sdtContent>
      <w:tbl>
        <w:tblPr>
          <w:tblStyle w:val="Tablaconcuadrcula"/>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7B2538" w14:paraId="1E1E0F24" w14:textId="77777777" w:rsidTr="007B2538">
          <w:trPr>
            <w:jc w:val="center"/>
          </w:trPr>
          <w:tc>
            <w:tcPr>
              <w:tcW w:w="7938" w:type="dxa"/>
            </w:tcPr>
            <w:p w14:paraId="52799A37" w14:textId="3B09071B" w:rsidR="007B2538" w:rsidRDefault="007B2538" w:rsidP="00CD2B3D">
              <w:pPr>
                <w:pStyle w:val="Piedepgina"/>
                <w:jc w:val="center"/>
              </w:pPr>
              <w:r>
                <w:t xml:space="preserve"> </w:t>
              </w:r>
            </w:p>
          </w:tc>
        </w:tr>
        <w:tr w:rsidR="007B2538" w:rsidRPr="0013153C" w14:paraId="3EAFBB1A" w14:textId="77777777" w:rsidTr="007B2538">
          <w:trPr>
            <w:trHeight w:val="80"/>
            <w:jc w:val="center"/>
          </w:trPr>
          <w:tc>
            <w:tcPr>
              <w:tcW w:w="7938" w:type="dxa"/>
            </w:tcPr>
            <w:p w14:paraId="2BDFAAFF" w14:textId="77777777" w:rsidR="007B2538" w:rsidRPr="0013153C" w:rsidRDefault="007B2538" w:rsidP="00E364A3">
              <w:pPr>
                <w:contextualSpacing/>
                <w:rPr>
                  <w:rFonts w:ascii="Times New Roman" w:hAnsi="Times New Roman"/>
                  <w:sz w:val="12"/>
                  <w:szCs w:val="12"/>
                </w:rPr>
              </w:pPr>
            </w:p>
          </w:tc>
        </w:tr>
      </w:tbl>
      <w:p w14:paraId="76A9A357" w14:textId="64626196" w:rsidR="00E364A3" w:rsidRDefault="007B2538" w:rsidP="009E09E9">
        <w:pPr>
          <w:pStyle w:val="Piedepgina"/>
          <w:tabs>
            <w:tab w:val="left" w:pos="776"/>
          </w:tabs>
          <w:jc w:val="both"/>
        </w:pPr>
        <w:r w:rsidRPr="006C4961">
          <w:rPr>
            <w:noProof/>
            <w:lang w:val="es-MX" w:eastAsia="es-MX"/>
          </w:rPr>
          <w:drawing>
            <wp:anchor distT="0" distB="0" distL="114300" distR="114300" simplePos="0" relativeHeight="251668480" behindDoc="1" locked="0" layoutInCell="1" allowOverlap="1" wp14:anchorId="2552046B" wp14:editId="50B20EA9">
              <wp:simplePos x="0" y="0"/>
              <wp:positionH relativeFrom="column">
                <wp:posOffset>5323840</wp:posOffset>
              </wp:positionH>
              <wp:positionV relativeFrom="paragraph">
                <wp:posOffset>-230505</wp:posOffset>
              </wp:positionV>
              <wp:extent cx="1023620" cy="524510"/>
              <wp:effectExtent l="0" t="0" r="5080" b="889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untas\Desktop\2016\NUEVO LOGO\LOGO FINAL BLANC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362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938"/>
    </w:tblGrid>
    <w:tr w:rsidR="00E364A3" w14:paraId="5FFC28FC" w14:textId="77777777" w:rsidTr="00CF5076">
      <w:trPr>
        <w:jc w:val="center"/>
      </w:trPr>
      <w:tc>
        <w:tcPr>
          <w:tcW w:w="2694" w:type="dxa"/>
          <w:vAlign w:val="center"/>
        </w:tcPr>
        <w:p w14:paraId="7933619E" w14:textId="25B20C60" w:rsidR="00E364A3" w:rsidRPr="00B773AD" w:rsidRDefault="00E364A3" w:rsidP="005C3472">
          <w:pPr>
            <w:contextualSpacing/>
            <w:rPr>
              <w:rFonts w:cs="Arial"/>
              <w:sz w:val="14"/>
              <w:szCs w:val="14"/>
            </w:rPr>
          </w:pPr>
        </w:p>
      </w:tc>
      <w:tc>
        <w:tcPr>
          <w:tcW w:w="7938" w:type="dxa"/>
        </w:tcPr>
        <w:p w14:paraId="4334E9DA" w14:textId="2452D0BE" w:rsidR="00E364A3" w:rsidRDefault="00330BAB" w:rsidP="00CD2B3D">
          <w:pPr>
            <w:pStyle w:val="Piedepgina"/>
            <w:jc w:val="center"/>
          </w:pPr>
          <w:r w:rsidRPr="006C4961">
            <w:rPr>
              <w:noProof/>
              <w:lang w:val="es-MX" w:eastAsia="es-MX"/>
            </w:rPr>
            <w:drawing>
              <wp:anchor distT="0" distB="0" distL="114300" distR="114300" simplePos="0" relativeHeight="251653632" behindDoc="1" locked="0" layoutInCell="1" allowOverlap="1" wp14:anchorId="5F098A7A" wp14:editId="181EDE38">
                <wp:simplePos x="0" y="0"/>
                <wp:positionH relativeFrom="column">
                  <wp:posOffset>3791585</wp:posOffset>
                </wp:positionH>
                <wp:positionV relativeFrom="paragraph">
                  <wp:posOffset>292735</wp:posOffset>
                </wp:positionV>
                <wp:extent cx="1023620" cy="524510"/>
                <wp:effectExtent l="0" t="0" r="5080" b="889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untas\Desktop\2016\NUEVO LOGO\LOGO FINAL BLANC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3620" cy="524510"/>
                        </a:xfrm>
                        <a:prstGeom prst="rect">
                          <a:avLst/>
                        </a:prstGeom>
                        <a:noFill/>
                        <a:ln>
                          <a:noFill/>
                        </a:ln>
                      </pic:spPr>
                    </pic:pic>
                  </a:graphicData>
                </a:graphic>
                <wp14:sizeRelH relativeFrom="margin">
                  <wp14:pctWidth>0</wp14:pctWidth>
                </wp14:sizeRelH>
              </wp:anchor>
            </w:drawing>
          </w:r>
        </w:p>
      </w:tc>
    </w:tr>
    <w:tr w:rsidR="00E364A3" w:rsidRPr="0013153C" w14:paraId="1A2FB2F1" w14:textId="77777777" w:rsidTr="00CF5076">
      <w:trPr>
        <w:trHeight w:val="174"/>
        <w:jc w:val="center"/>
      </w:trPr>
      <w:tc>
        <w:tcPr>
          <w:tcW w:w="2694" w:type="dxa"/>
        </w:tcPr>
        <w:p w14:paraId="67BD2EC0" w14:textId="3A91926C" w:rsidR="00E364A3" w:rsidRPr="0013153C" w:rsidRDefault="00E364A3" w:rsidP="00AC5B95">
          <w:pPr>
            <w:contextualSpacing/>
            <w:rPr>
              <w:rFonts w:ascii="Times New Roman" w:hAnsi="Times New Roman"/>
              <w:sz w:val="12"/>
            </w:rPr>
          </w:pPr>
        </w:p>
      </w:tc>
      <w:tc>
        <w:tcPr>
          <w:tcW w:w="7938" w:type="dxa"/>
        </w:tcPr>
        <w:sdt>
          <w:sdtPr>
            <w:rPr>
              <w:rFonts w:ascii="Times New Roman" w:hAnsi="Times New Roman"/>
              <w:sz w:val="13"/>
              <w:szCs w:val="13"/>
            </w:rPr>
            <w:id w:val="250395305"/>
            <w:docPartObj>
              <w:docPartGallery w:val="Page Numbers (Top of Page)"/>
              <w:docPartUnique/>
            </w:docPartObj>
          </w:sdtPr>
          <w:sdtContent>
            <w:p w14:paraId="5FB76878" w14:textId="77777777" w:rsidR="00E364A3" w:rsidRPr="0013153C" w:rsidRDefault="00E364A3" w:rsidP="00AC5B95">
              <w:pPr>
                <w:contextualSpacing/>
                <w:rPr>
                  <w:rFonts w:ascii="Times New Roman" w:hAnsi="Times New Roman"/>
                  <w:sz w:val="12"/>
                  <w:szCs w:val="12"/>
                </w:rPr>
              </w:pPr>
              <w:r w:rsidRPr="0013153C">
                <w:rPr>
                  <w:rFonts w:ascii="Times New Roman" w:hAnsi="Times New Roman"/>
                  <w:sz w:val="13"/>
                  <w:szCs w:val="13"/>
                </w:rPr>
                <w:t xml:space="preserve">                                                                                                                                                                                          </w:t>
              </w:r>
              <w:r>
                <w:rPr>
                  <w:rFonts w:ascii="Times New Roman" w:hAnsi="Times New Roman"/>
                  <w:sz w:val="13"/>
                  <w:szCs w:val="13"/>
                </w:rPr>
                <w:t xml:space="preserve">              </w:t>
              </w:r>
              <w:r w:rsidRPr="0013153C">
                <w:rPr>
                  <w:rFonts w:ascii="Times New Roman" w:hAnsi="Times New Roman"/>
                  <w:sz w:val="13"/>
                  <w:szCs w:val="13"/>
                </w:rPr>
                <w:t xml:space="preserve">      </w:t>
              </w:r>
            </w:p>
          </w:sdtContent>
        </w:sdt>
      </w:tc>
    </w:tr>
  </w:tbl>
  <w:p w14:paraId="32F077E1" w14:textId="77777777" w:rsidR="00E364A3" w:rsidRDefault="00E364A3" w:rsidP="00DC5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5A20" w14:textId="77777777" w:rsidR="001E2644" w:rsidRDefault="001E2644" w:rsidP="00AD3A4A">
      <w:pPr>
        <w:spacing w:after="0" w:line="240" w:lineRule="auto"/>
      </w:pPr>
      <w:r>
        <w:separator/>
      </w:r>
    </w:p>
  </w:footnote>
  <w:footnote w:type="continuationSeparator" w:id="0">
    <w:p w14:paraId="325F640C" w14:textId="77777777" w:rsidR="001E2644" w:rsidRDefault="001E2644" w:rsidP="00AD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B917" w14:textId="77777777" w:rsidR="00E364A3" w:rsidRDefault="00E364A3" w:rsidP="003B1EF1">
    <w:pPr>
      <w:pStyle w:val="Encabezado"/>
      <w:jc w:val="center"/>
    </w:pPr>
    <w:r w:rsidRPr="00150672">
      <w:rPr>
        <w:noProof/>
        <w:lang w:val="es-MX" w:eastAsia="es-MX"/>
      </w:rPr>
      <w:drawing>
        <wp:inline distT="0" distB="0" distL="0" distR="0" wp14:anchorId="653CF238" wp14:editId="6E253AEA">
          <wp:extent cx="866775" cy="9239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8695" t="20924" r="41093" b="25110"/>
                  <a:stretch>
                    <a:fillRect/>
                  </a:stretch>
                </pic:blipFill>
                <pic:spPr bwMode="auto">
                  <a:xfrm>
                    <a:off x="0" y="0"/>
                    <a:ext cx="866775" cy="923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E527" w14:textId="77777777" w:rsidR="00E364A3" w:rsidRDefault="00E364A3" w:rsidP="00AC5B95">
    <w:pPr>
      <w:pStyle w:val="Encabezado"/>
      <w:jc w:val="center"/>
    </w:pPr>
    <w:r w:rsidRPr="00AC5B95">
      <w:rPr>
        <w:noProof/>
        <w:lang w:val="es-MX" w:eastAsia="es-MX"/>
      </w:rPr>
      <w:drawing>
        <wp:inline distT="0" distB="0" distL="0" distR="0" wp14:anchorId="4631D909" wp14:editId="77B909D8">
          <wp:extent cx="866775" cy="9239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8695" t="20924" r="41093" b="25110"/>
                  <a:stretch>
                    <a:fillRect/>
                  </a:stretch>
                </pic:blipFill>
                <pic:spPr bwMode="auto">
                  <a:xfrm>
                    <a:off x="0" y="0"/>
                    <a:ext cx="8667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649"/>
    <w:multiLevelType w:val="hybridMultilevel"/>
    <w:tmpl w:val="7D0E1536"/>
    <w:lvl w:ilvl="0" w:tplc="205A7E88">
      <w:start w:val="1"/>
      <w:numFmt w:val="decimal"/>
      <w:lvlText w:val="%1."/>
      <w:lvlJc w:val="left"/>
      <w:pPr>
        <w:ind w:left="720" w:hanging="360"/>
      </w:pPr>
      <w:rPr>
        <w:rFonts w:hint="default"/>
        <w:b/>
        <w:bCs/>
        <w:color w:val="auto"/>
        <w:spacing w:val="-1"/>
        <w:w w:val="88"/>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582BB6"/>
    <w:multiLevelType w:val="hybridMultilevel"/>
    <w:tmpl w:val="AA6A498C"/>
    <w:lvl w:ilvl="0" w:tplc="4C18A024">
      <w:start w:val="1"/>
      <w:numFmt w:val="decimal"/>
      <w:lvlText w:val="%1."/>
      <w:lvlJc w:val="left"/>
      <w:pPr>
        <w:ind w:left="720" w:hanging="360"/>
      </w:pPr>
      <w:rPr>
        <w:rFonts w:hint="default"/>
        <w:b/>
        <w:bCs/>
        <w:spacing w:val="-1"/>
        <w:w w:val="88"/>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4E1561"/>
    <w:multiLevelType w:val="hybridMultilevel"/>
    <w:tmpl w:val="D3FC0C98"/>
    <w:lvl w:ilvl="0" w:tplc="9F586042">
      <w:start w:val="1"/>
      <w:numFmt w:val="decimal"/>
      <w:lvlText w:val="%1."/>
      <w:lvlJc w:val="left"/>
      <w:pPr>
        <w:ind w:left="720" w:hanging="360"/>
      </w:pPr>
      <w:rPr>
        <w:rFonts w:ascii="Verdana" w:eastAsia="Verdana" w:hAnsi="Verdana" w:cs="Verdana" w:hint="default"/>
        <w:spacing w:val="-1"/>
        <w:w w:val="83"/>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016DAD"/>
    <w:multiLevelType w:val="hybridMultilevel"/>
    <w:tmpl w:val="8580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2D3395"/>
    <w:multiLevelType w:val="hybridMultilevel"/>
    <w:tmpl w:val="41D88DDA"/>
    <w:lvl w:ilvl="0" w:tplc="760E8A8C">
      <w:start w:val="1"/>
      <w:numFmt w:val="decimal"/>
      <w:lvlText w:val="%1."/>
      <w:lvlJc w:val="left"/>
      <w:pPr>
        <w:ind w:left="460" w:hanging="360"/>
      </w:pPr>
      <w:rPr>
        <w:rFonts w:ascii="Times New Roman" w:eastAsia="Times New Roman" w:hAnsi="Times New Roman" w:cs="Times New Roman" w:hint="default"/>
        <w:spacing w:val="0"/>
        <w:w w:val="100"/>
        <w:sz w:val="22"/>
        <w:szCs w:val="22"/>
        <w:lang w:val="es-ES" w:eastAsia="en-US" w:bidi="ar-SA"/>
      </w:rPr>
    </w:lvl>
    <w:lvl w:ilvl="1" w:tplc="9BA80ED8">
      <w:numFmt w:val="bullet"/>
      <w:lvlText w:val="•"/>
      <w:lvlJc w:val="left"/>
      <w:pPr>
        <w:ind w:left="1416" w:hanging="360"/>
      </w:pPr>
      <w:rPr>
        <w:lang w:val="es-ES" w:eastAsia="en-US" w:bidi="ar-SA"/>
      </w:rPr>
    </w:lvl>
    <w:lvl w:ilvl="2" w:tplc="B55E88A4">
      <w:numFmt w:val="bullet"/>
      <w:lvlText w:val="•"/>
      <w:lvlJc w:val="left"/>
      <w:pPr>
        <w:ind w:left="2372" w:hanging="360"/>
      </w:pPr>
      <w:rPr>
        <w:lang w:val="es-ES" w:eastAsia="en-US" w:bidi="ar-SA"/>
      </w:rPr>
    </w:lvl>
    <w:lvl w:ilvl="3" w:tplc="927410C6">
      <w:numFmt w:val="bullet"/>
      <w:lvlText w:val="•"/>
      <w:lvlJc w:val="left"/>
      <w:pPr>
        <w:ind w:left="3328" w:hanging="360"/>
      </w:pPr>
      <w:rPr>
        <w:lang w:val="es-ES" w:eastAsia="en-US" w:bidi="ar-SA"/>
      </w:rPr>
    </w:lvl>
    <w:lvl w:ilvl="4" w:tplc="E97245A2">
      <w:numFmt w:val="bullet"/>
      <w:lvlText w:val="•"/>
      <w:lvlJc w:val="left"/>
      <w:pPr>
        <w:ind w:left="4284" w:hanging="360"/>
      </w:pPr>
      <w:rPr>
        <w:lang w:val="es-ES" w:eastAsia="en-US" w:bidi="ar-SA"/>
      </w:rPr>
    </w:lvl>
    <w:lvl w:ilvl="5" w:tplc="B17EAF3C">
      <w:numFmt w:val="bullet"/>
      <w:lvlText w:val="•"/>
      <w:lvlJc w:val="left"/>
      <w:pPr>
        <w:ind w:left="5240" w:hanging="360"/>
      </w:pPr>
      <w:rPr>
        <w:lang w:val="es-ES" w:eastAsia="en-US" w:bidi="ar-SA"/>
      </w:rPr>
    </w:lvl>
    <w:lvl w:ilvl="6" w:tplc="3154D888">
      <w:numFmt w:val="bullet"/>
      <w:lvlText w:val="•"/>
      <w:lvlJc w:val="left"/>
      <w:pPr>
        <w:ind w:left="6196" w:hanging="360"/>
      </w:pPr>
      <w:rPr>
        <w:lang w:val="es-ES" w:eastAsia="en-US" w:bidi="ar-SA"/>
      </w:rPr>
    </w:lvl>
    <w:lvl w:ilvl="7" w:tplc="92F2B156">
      <w:numFmt w:val="bullet"/>
      <w:lvlText w:val="•"/>
      <w:lvlJc w:val="left"/>
      <w:pPr>
        <w:ind w:left="7152" w:hanging="360"/>
      </w:pPr>
      <w:rPr>
        <w:lang w:val="es-ES" w:eastAsia="en-US" w:bidi="ar-SA"/>
      </w:rPr>
    </w:lvl>
    <w:lvl w:ilvl="8" w:tplc="AF18D328">
      <w:numFmt w:val="bullet"/>
      <w:lvlText w:val="•"/>
      <w:lvlJc w:val="left"/>
      <w:pPr>
        <w:ind w:left="8108" w:hanging="360"/>
      </w:pPr>
      <w:rPr>
        <w:lang w:val="es-ES" w:eastAsia="en-US" w:bidi="ar-SA"/>
      </w:rPr>
    </w:lvl>
  </w:abstractNum>
  <w:abstractNum w:abstractNumId="5" w15:restartNumberingAfterBreak="0">
    <w:nsid w:val="59F014C8"/>
    <w:multiLevelType w:val="hybridMultilevel"/>
    <w:tmpl w:val="F4C828A8"/>
    <w:lvl w:ilvl="0" w:tplc="72D015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2C2B17"/>
    <w:multiLevelType w:val="hybridMultilevel"/>
    <w:tmpl w:val="EAD6A33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B47587"/>
    <w:multiLevelType w:val="hybridMultilevel"/>
    <w:tmpl w:val="34BC8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3815CD"/>
    <w:multiLevelType w:val="hybridMultilevel"/>
    <w:tmpl w:val="0A20BE1A"/>
    <w:lvl w:ilvl="0" w:tplc="6700C4CA">
      <w:start w:val="1"/>
      <w:numFmt w:val="decimal"/>
      <w:lvlText w:val="%1."/>
      <w:lvlJc w:val="left"/>
      <w:pPr>
        <w:ind w:left="460" w:hanging="360"/>
      </w:pPr>
      <w:rPr>
        <w:spacing w:val="0"/>
        <w:w w:val="100"/>
        <w:lang w:val="es-ES" w:eastAsia="en-US" w:bidi="ar-SA"/>
      </w:rPr>
    </w:lvl>
    <w:lvl w:ilvl="1" w:tplc="0C7071D2">
      <w:numFmt w:val="bullet"/>
      <w:lvlText w:val="•"/>
      <w:lvlJc w:val="left"/>
      <w:pPr>
        <w:ind w:left="1416" w:hanging="360"/>
      </w:pPr>
      <w:rPr>
        <w:lang w:val="es-ES" w:eastAsia="en-US" w:bidi="ar-SA"/>
      </w:rPr>
    </w:lvl>
    <w:lvl w:ilvl="2" w:tplc="DE18E5D0">
      <w:numFmt w:val="bullet"/>
      <w:lvlText w:val="•"/>
      <w:lvlJc w:val="left"/>
      <w:pPr>
        <w:ind w:left="2372" w:hanging="360"/>
      </w:pPr>
      <w:rPr>
        <w:lang w:val="es-ES" w:eastAsia="en-US" w:bidi="ar-SA"/>
      </w:rPr>
    </w:lvl>
    <w:lvl w:ilvl="3" w:tplc="EEB4F9B2">
      <w:numFmt w:val="bullet"/>
      <w:lvlText w:val="•"/>
      <w:lvlJc w:val="left"/>
      <w:pPr>
        <w:ind w:left="3328" w:hanging="360"/>
      </w:pPr>
      <w:rPr>
        <w:lang w:val="es-ES" w:eastAsia="en-US" w:bidi="ar-SA"/>
      </w:rPr>
    </w:lvl>
    <w:lvl w:ilvl="4" w:tplc="B90A691C">
      <w:numFmt w:val="bullet"/>
      <w:lvlText w:val="•"/>
      <w:lvlJc w:val="left"/>
      <w:pPr>
        <w:ind w:left="4284" w:hanging="360"/>
      </w:pPr>
      <w:rPr>
        <w:lang w:val="es-ES" w:eastAsia="en-US" w:bidi="ar-SA"/>
      </w:rPr>
    </w:lvl>
    <w:lvl w:ilvl="5" w:tplc="D2826348">
      <w:numFmt w:val="bullet"/>
      <w:lvlText w:val="•"/>
      <w:lvlJc w:val="left"/>
      <w:pPr>
        <w:ind w:left="5240" w:hanging="360"/>
      </w:pPr>
      <w:rPr>
        <w:lang w:val="es-ES" w:eastAsia="en-US" w:bidi="ar-SA"/>
      </w:rPr>
    </w:lvl>
    <w:lvl w:ilvl="6" w:tplc="4DDC3FA6">
      <w:numFmt w:val="bullet"/>
      <w:lvlText w:val="•"/>
      <w:lvlJc w:val="left"/>
      <w:pPr>
        <w:ind w:left="6196" w:hanging="360"/>
      </w:pPr>
      <w:rPr>
        <w:lang w:val="es-ES" w:eastAsia="en-US" w:bidi="ar-SA"/>
      </w:rPr>
    </w:lvl>
    <w:lvl w:ilvl="7" w:tplc="34EC9956">
      <w:numFmt w:val="bullet"/>
      <w:lvlText w:val="•"/>
      <w:lvlJc w:val="left"/>
      <w:pPr>
        <w:ind w:left="7152" w:hanging="360"/>
      </w:pPr>
      <w:rPr>
        <w:lang w:val="es-ES" w:eastAsia="en-US" w:bidi="ar-SA"/>
      </w:rPr>
    </w:lvl>
    <w:lvl w:ilvl="8" w:tplc="160E709E">
      <w:numFmt w:val="bullet"/>
      <w:lvlText w:val="•"/>
      <w:lvlJc w:val="left"/>
      <w:pPr>
        <w:ind w:left="8108" w:hanging="360"/>
      </w:pPr>
      <w:rPr>
        <w:lang w:val="es-ES" w:eastAsia="en-US" w:bidi="ar-SA"/>
      </w:rPr>
    </w:lvl>
  </w:abstractNum>
  <w:abstractNum w:abstractNumId="9" w15:restartNumberingAfterBreak="0">
    <w:nsid w:val="74220749"/>
    <w:multiLevelType w:val="hybridMultilevel"/>
    <w:tmpl w:val="4A18FA8E"/>
    <w:lvl w:ilvl="0" w:tplc="0C0A0001">
      <w:start w:val="1"/>
      <w:numFmt w:val="bullet"/>
      <w:lvlText w:val=""/>
      <w:lvlJc w:val="left"/>
      <w:pPr>
        <w:ind w:left="5140" w:hanging="360"/>
      </w:pPr>
      <w:rPr>
        <w:rFonts w:ascii="Symbol" w:hAnsi="Symbol" w:hint="default"/>
      </w:rPr>
    </w:lvl>
    <w:lvl w:ilvl="1" w:tplc="0C0A0003" w:tentative="1">
      <w:start w:val="1"/>
      <w:numFmt w:val="bullet"/>
      <w:lvlText w:val="o"/>
      <w:lvlJc w:val="left"/>
      <w:pPr>
        <w:ind w:left="5860" w:hanging="360"/>
      </w:pPr>
      <w:rPr>
        <w:rFonts w:ascii="Courier New" w:hAnsi="Courier New" w:cs="Courier New" w:hint="default"/>
      </w:rPr>
    </w:lvl>
    <w:lvl w:ilvl="2" w:tplc="0C0A0005" w:tentative="1">
      <w:start w:val="1"/>
      <w:numFmt w:val="bullet"/>
      <w:lvlText w:val=""/>
      <w:lvlJc w:val="left"/>
      <w:pPr>
        <w:ind w:left="6580" w:hanging="360"/>
      </w:pPr>
      <w:rPr>
        <w:rFonts w:ascii="Wingdings" w:hAnsi="Wingdings" w:hint="default"/>
      </w:rPr>
    </w:lvl>
    <w:lvl w:ilvl="3" w:tplc="0C0A0001" w:tentative="1">
      <w:start w:val="1"/>
      <w:numFmt w:val="bullet"/>
      <w:lvlText w:val=""/>
      <w:lvlJc w:val="left"/>
      <w:pPr>
        <w:ind w:left="7300" w:hanging="360"/>
      </w:pPr>
      <w:rPr>
        <w:rFonts w:ascii="Symbol" w:hAnsi="Symbol" w:hint="default"/>
      </w:rPr>
    </w:lvl>
    <w:lvl w:ilvl="4" w:tplc="0C0A0003" w:tentative="1">
      <w:start w:val="1"/>
      <w:numFmt w:val="bullet"/>
      <w:lvlText w:val="o"/>
      <w:lvlJc w:val="left"/>
      <w:pPr>
        <w:ind w:left="8020" w:hanging="360"/>
      </w:pPr>
      <w:rPr>
        <w:rFonts w:ascii="Courier New" w:hAnsi="Courier New" w:cs="Courier New" w:hint="default"/>
      </w:rPr>
    </w:lvl>
    <w:lvl w:ilvl="5" w:tplc="0C0A0005" w:tentative="1">
      <w:start w:val="1"/>
      <w:numFmt w:val="bullet"/>
      <w:lvlText w:val=""/>
      <w:lvlJc w:val="left"/>
      <w:pPr>
        <w:ind w:left="8740" w:hanging="360"/>
      </w:pPr>
      <w:rPr>
        <w:rFonts w:ascii="Wingdings" w:hAnsi="Wingdings" w:hint="default"/>
      </w:rPr>
    </w:lvl>
    <w:lvl w:ilvl="6" w:tplc="0C0A0001" w:tentative="1">
      <w:start w:val="1"/>
      <w:numFmt w:val="bullet"/>
      <w:lvlText w:val=""/>
      <w:lvlJc w:val="left"/>
      <w:pPr>
        <w:ind w:left="9460" w:hanging="360"/>
      </w:pPr>
      <w:rPr>
        <w:rFonts w:ascii="Symbol" w:hAnsi="Symbol" w:hint="default"/>
      </w:rPr>
    </w:lvl>
    <w:lvl w:ilvl="7" w:tplc="0C0A0003" w:tentative="1">
      <w:start w:val="1"/>
      <w:numFmt w:val="bullet"/>
      <w:lvlText w:val="o"/>
      <w:lvlJc w:val="left"/>
      <w:pPr>
        <w:ind w:left="10180" w:hanging="360"/>
      </w:pPr>
      <w:rPr>
        <w:rFonts w:ascii="Courier New" w:hAnsi="Courier New" w:cs="Courier New" w:hint="default"/>
      </w:rPr>
    </w:lvl>
    <w:lvl w:ilvl="8" w:tplc="0C0A0005" w:tentative="1">
      <w:start w:val="1"/>
      <w:numFmt w:val="bullet"/>
      <w:lvlText w:val=""/>
      <w:lvlJc w:val="left"/>
      <w:pPr>
        <w:ind w:left="10900" w:hanging="360"/>
      </w:pPr>
      <w:rPr>
        <w:rFonts w:ascii="Wingdings" w:hAnsi="Wingdings" w:hint="default"/>
      </w:rPr>
    </w:lvl>
  </w:abstractNum>
  <w:num w:numId="1" w16cid:durableId="1266383720">
    <w:abstractNumId w:val="9"/>
  </w:num>
  <w:num w:numId="2" w16cid:durableId="712651299">
    <w:abstractNumId w:val="7"/>
  </w:num>
  <w:num w:numId="3" w16cid:durableId="1797261095">
    <w:abstractNumId w:val="3"/>
  </w:num>
  <w:num w:numId="4" w16cid:durableId="506407101">
    <w:abstractNumId w:val="6"/>
  </w:num>
  <w:num w:numId="5" w16cid:durableId="1450246523">
    <w:abstractNumId w:val="8"/>
  </w:num>
  <w:num w:numId="6" w16cid:durableId="1437674459">
    <w:abstractNumId w:val="8"/>
    <w:lvlOverride w:ilvl="0">
      <w:startOverride w:val="1"/>
    </w:lvlOverride>
    <w:lvlOverride w:ilvl="1"/>
    <w:lvlOverride w:ilvl="2"/>
    <w:lvlOverride w:ilvl="3"/>
    <w:lvlOverride w:ilvl="4"/>
    <w:lvlOverride w:ilvl="5"/>
    <w:lvlOverride w:ilvl="6"/>
    <w:lvlOverride w:ilvl="7"/>
    <w:lvlOverride w:ilvl="8"/>
  </w:num>
  <w:num w:numId="7" w16cid:durableId="2087267650">
    <w:abstractNumId w:val="4"/>
  </w:num>
  <w:num w:numId="8" w16cid:durableId="2047480336">
    <w:abstractNumId w:val="4"/>
    <w:lvlOverride w:ilvl="0">
      <w:startOverride w:val="1"/>
    </w:lvlOverride>
    <w:lvlOverride w:ilvl="1"/>
    <w:lvlOverride w:ilvl="2"/>
    <w:lvlOverride w:ilvl="3"/>
    <w:lvlOverride w:ilvl="4"/>
    <w:lvlOverride w:ilvl="5"/>
    <w:lvlOverride w:ilvl="6"/>
    <w:lvlOverride w:ilvl="7"/>
    <w:lvlOverride w:ilvl="8"/>
  </w:num>
  <w:num w:numId="9" w16cid:durableId="710424332">
    <w:abstractNumId w:val="2"/>
  </w:num>
  <w:num w:numId="10" w16cid:durableId="24063098">
    <w:abstractNumId w:val="0"/>
  </w:num>
  <w:num w:numId="11" w16cid:durableId="1486163544">
    <w:abstractNumId w:val="5"/>
  </w:num>
  <w:num w:numId="12" w16cid:durableId="52502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2B"/>
    <w:rsid w:val="00002CC4"/>
    <w:rsid w:val="00011539"/>
    <w:rsid w:val="000130A1"/>
    <w:rsid w:val="000202A3"/>
    <w:rsid w:val="0002521E"/>
    <w:rsid w:val="0004455F"/>
    <w:rsid w:val="00050C1A"/>
    <w:rsid w:val="00050DF2"/>
    <w:rsid w:val="00083662"/>
    <w:rsid w:val="000D08CA"/>
    <w:rsid w:val="000D4024"/>
    <w:rsid w:val="000E64C9"/>
    <w:rsid w:val="000F09B4"/>
    <w:rsid w:val="000F7104"/>
    <w:rsid w:val="001178DD"/>
    <w:rsid w:val="00133E71"/>
    <w:rsid w:val="001347B1"/>
    <w:rsid w:val="001722C7"/>
    <w:rsid w:val="001A75C6"/>
    <w:rsid w:val="001B47DF"/>
    <w:rsid w:val="001C11F9"/>
    <w:rsid w:val="001C2191"/>
    <w:rsid w:val="001C3ABB"/>
    <w:rsid w:val="001D32B1"/>
    <w:rsid w:val="001E2644"/>
    <w:rsid w:val="001E6A8E"/>
    <w:rsid w:val="00200B17"/>
    <w:rsid w:val="00214EEE"/>
    <w:rsid w:val="00221425"/>
    <w:rsid w:val="002230AC"/>
    <w:rsid w:val="00223F4D"/>
    <w:rsid w:val="00235CD5"/>
    <w:rsid w:val="002462D3"/>
    <w:rsid w:val="00261AD5"/>
    <w:rsid w:val="002850C2"/>
    <w:rsid w:val="002B12E7"/>
    <w:rsid w:val="002C2E4B"/>
    <w:rsid w:val="002D7EF9"/>
    <w:rsid w:val="002E0C10"/>
    <w:rsid w:val="002E2275"/>
    <w:rsid w:val="003032E7"/>
    <w:rsid w:val="003262C3"/>
    <w:rsid w:val="00330BAB"/>
    <w:rsid w:val="003367CF"/>
    <w:rsid w:val="003420E2"/>
    <w:rsid w:val="003470E8"/>
    <w:rsid w:val="003576AB"/>
    <w:rsid w:val="00360112"/>
    <w:rsid w:val="00360F6E"/>
    <w:rsid w:val="00386F87"/>
    <w:rsid w:val="00395872"/>
    <w:rsid w:val="003A4EC0"/>
    <w:rsid w:val="003B1EF1"/>
    <w:rsid w:val="003B42D4"/>
    <w:rsid w:val="003D0E3A"/>
    <w:rsid w:val="003D5EC8"/>
    <w:rsid w:val="003E0DE5"/>
    <w:rsid w:val="003F3D6C"/>
    <w:rsid w:val="00402364"/>
    <w:rsid w:val="00434E79"/>
    <w:rsid w:val="00450724"/>
    <w:rsid w:val="00474DF7"/>
    <w:rsid w:val="0048644A"/>
    <w:rsid w:val="004C2A11"/>
    <w:rsid w:val="004D4984"/>
    <w:rsid w:val="004E149D"/>
    <w:rsid w:val="004E23C7"/>
    <w:rsid w:val="004E5A6A"/>
    <w:rsid w:val="004F134C"/>
    <w:rsid w:val="004F6236"/>
    <w:rsid w:val="004F6F7A"/>
    <w:rsid w:val="004F783A"/>
    <w:rsid w:val="0052550F"/>
    <w:rsid w:val="00533571"/>
    <w:rsid w:val="00534CF7"/>
    <w:rsid w:val="00534F2B"/>
    <w:rsid w:val="00541C9C"/>
    <w:rsid w:val="005479B0"/>
    <w:rsid w:val="0057692F"/>
    <w:rsid w:val="00580534"/>
    <w:rsid w:val="005A4E09"/>
    <w:rsid w:val="005B1299"/>
    <w:rsid w:val="005C1947"/>
    <w:rsid w:val="005C3472"/>
    <w:rsid w:val="005D223F"/>
    <w:rsid w:val="00601AB0"/>
    <w:rsid w:val="00606ADC"/>
    <w:rsid w:val="00612BAC"/>
    <w:rsid w:val="00615544"/>
    <w:rsid w:val="0061657E"/>
    <w:rsid w:val="006313AA"/>
    <w:rsid w:val="00631408"/>
    <w:rsid w:val="006329FB"/>
    <w:rsid w:val="0063614B"/>
    <w:rsid w:val="0065700C"/>
    <w:rsid w:val="006633FE"/>
    <w:rsid w:val="00665AD7"/>
    <w:rsid w:val="0068064D"/>
    <w:rsid w:val="00682C2B"/>
    <w:rsid w:val="00683C6B"/>
    <w:rsid w:val="006A7CB3"/>
    <w:rsid w:val="006C4961"/>
    <w:rsid w:val="006C54ED"/>
    <w:rsid w:val="006D7B4D"/>
    <w:rsid w:val="006F5CC9"/>
    <w:rsid w:val="0071403F"/>
    <w:rsid w:val="00741869"/>
    <w:rsid w:val="00774B0B"/>
    <w:rsid w:val="00780328"/>
    <w:rsid w:val="00781A6F"/>
    <w:rsid w:val="007B2538"/>
    <w:rsid w:val="007B63CA"/>
    <w:rsid w:val="007C34BB"/>
    <w:rsid w:val="008014A2"/>
    <w:rsid w:val="008316AB"/>
    <w:rsid w:val="00837A7D"/>
    <w:rsid w:val="008765E0"/>
    <w:rsid w:val="008861D4"/>
    <w:rsid w:val="00893E59"/>
    <w:rsid w:val="008A0DD8"/>
    <w:rsid w:val="008A7328"/>
    <w:rsid w:val="008C62C9"/>
    <w:rsid w:val="008C7B0A"/>
    <w:rsid w:val="008D746E"/>
    <w:rsid w:val="00900F74"/>
    <w:rsid w:val="00907F83"/>
    <w:rsid w:val="009414E2"/>
    <w:rsid w:val="009501E1"/>
    <w:rsid w:val="00955CA9"/>
    <w:rsid w:val="009622BA"/>
    <w:rsid w:val="00964541"/>
    <w:rsid w:val="009A614E"/>
    <w:rsid w:val="009A6695"/>
    <w:rsid w:val="009D00EC"/>
    <w:rsid w:val="009D2B04"/>
    <w:rsid w:val="009E00FA"/>
    <w:rsid w:val="009E09E9"/>
    <w:rsid w:val="009F1B02"/>
    <w:rsid w:val="00A00115"/>
    <w:rsid w:val="00A17032"/>
    <w:rsid w:val="00A22578"/>
    <w:rsid w:val="00A714BA"/>
    <w:rsid w:val="00A75B22"/>
    <w:rsid w:val="00AA295F"/>
    <w:rsid w:val="00AB730C"/>
    <w:rsid w:val="00AC5B95"/>
    <w:rsid w:val="00AD1B6C"/>
    <w:rsid w:val="00AD3A4A"/>
    <w:rsid w:val="00AD6A02"/>
    <w:rsid w:val="00AE414A"/>
    <w:rsid w:val="00AE5949"/>
    <w:rsid w:val="00B201C4"/>
    <w:rsid w:val="00B4465D"/>
    <w:rsid w:val="00B7522F"/>
    <w:rsid w:val="00B768B9"/>
    <w:rsid w:val="00BA6218"/>
    <w:rsid w:val="00BB0417"/>
    <w:rsid w:val="00BC366E"/>
    <w:rsid w:val="00BD58AB"/>
    <w:rsid w:val="00C0028B"/>
    <w:rsid w:val="00C2013E"/>
    <w:rsid w:val="00C21D29"/>
    <w:rsid w:val="00C30779"/>
    <w:rsid w:val="00C607CD"/>
    <w:rsid w:val="00C74091"/>
    <w:rsid w:val="00C74596"/>
    <w:rsid w:val="00C84D9A"/>
    <w:rsid w:val="00C86E3A"/>
    <w:rsid w:val="00C902AC"/>
    <w:rsid w:val="00CA2612"/>
    <w:rsid w:val="00CA696B"/>
    <w:rsid w:val="00CD2B3D"/>
    <w:rsid w:val="00CE18E4"/>
    <w:rsid w:val="00CF5076"/>
    <w:rsid w:val="00D24384"/>
    <w:rsid w:val="00D24E57"/>
    <w:rsid w:val="00D30A7A"/>
    <w:rsid w:val="00D3103A"/>
    <w:rsid w:val="00D32FAA"/>
    <w:rsid w:val="00D363E5"/>
    <w:rsid w:val="00D45B95"/>
    <w:rsid w:val="00D735D1"/>
    <w:rsid w:val="00D93BDE"/>
    <w:rsid w:val="00DA263B"/>
    <w:rsid w:val="00DA43FC"/>
    <w:rsid w:val="00DA7A24"/>
    <w:rsid w:val="00DC5278"/>
    <w:rsid w:val="00DC67C9"/>
    <w:rsid w:val="00DD59C9"/>
    <w:rsid w:val="00DD7CAD"/>
    <w:rsid w:val="00DE39EB"/>
    <w:rsid w:val="00DF512D"/>
    <w:rsid w:val="00E16108"/>
    <w:rsid w:val="00E2691C"/>
    <w:rsid w:val="00E31B81"/>
    <w:rsid w:val="00E364A3"/>
    <w:rsid w:val="00E372A0"/>
    <w:rsid w:val="00E75A09"/>
    <w:rsid w:val="00E77CCD"/>
    <w:rsid w:val="00E81215"/>
    <w:rsid w:val="00E853DC"/>
    <w:rsid w:val="00E85441"/>
    <w:rsid w:val="00E92ED1"/>
    <w:rsid w:val="00E96584"/>
    <w:rsid w:val="00EA40FD"/>
    <w:rsid w:val="00EA717E"/>
    <w:rsid w:val="00EC4967"/>
    <w:rsid w:val="00EC4F20"/>
    <w:rsid w:val="00EC5638"/>
    <w:rsid w:val="00EE36C5"/>
    <w:rsid w:val="00F000AB"/>
    <w:rsid w:val="00F36EC6"/>
    <w:rsid w:val="00F646B3"/>
    <w:rsid w:val="00F65DD4"/>
    <w:rsid w:val="00F8483B"/>
    <w:rsid w:val="00FB2EC7"/>
    <w:rsid w:val="00FC560B"/>
    <w:rsid w:val="00FD1436"/>
    <w:rsid w:val="00FF3982"/>
    <w:rsid w:val="00FF63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128F"/>
  <w15:docId w15:val="{C0D7AD72-BF94-4ABF-8205-E2D4AEDA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3A"/>
  </w:style>
  <w:style w:type="paragraph" w:styleId="Ttulo1">
    <w:name w:val="heading 1"/>
    <w:basedOn w:val="Normal"/>
    <w:link w:val="Ttulo1Car"/>
    <w:uiPriority w:val="9"/>
    <w:qFormat/>
    <w:rsid w:val="00F000AB"/>
    <w:pPr>
      <w:widowControl w:val="0"/>
      <w:autoSpaceDE w:val="0"/>
      <w:autoSpaceDN w:val="0"/>
      <w:spacing w:after="0" w:line="240" w:lineRule="auto"/>
      <w:ind w:left="324"/>
      <w:outlineLvl w:val="0"/>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34F2B"/>
    <w:rPr>
      <w:color w:val="0000FF"/>
      <w:u w:val="single"/>
    </w:rPr>
  </w:style>
  <w:style w:type="paragraph" w:styleId="Encabezado">
    <w:name w:val="header"/>
    <w:basedOn w:val="Normal"/>
    <w:link w:val="EncabezadoCar"/>
    <w:uiPriority w:val="99"/>
    <w:unhideWhenUsed/>
    <w:rsid w:val="00AD3A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A4A"/>
  </w:style>
  <w:style w:type="paragraph" w:styleId="Piedepgina">
    <w:name w:val="footer"/>
    <w:basedOn w:val="Normal"/>
    <w:link w:val="PiedepginaCar"/>
    <w:uiPriority w:val="99"/>
    <w:unhideWhenUsed/>
    <w:rsid w:val="00AD3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A4A"/>
  </w:style>
  <w:style w:type="paragraph" w:styleId="Sinespaciado">
    <w:name w:val="No Spacing"/>
    <w:uiPriority w:val="1"/>
    <w:qFormat/>
    <w:rsid w:val="005C1947"/>
    <w:pPr>
      <w:tabs>
        <w:tab w:val="left" w:pos="0"/>
      </w:tabs>
      <w:spacing w:after="0" w:line="240" w:lineRule="auto"/>
      <w:jc w:val="both"/>
    </w:pPr>
    <w:rPr>
      <w:rFonts w:ascii="Arial" w:eastAsia="Calibri" w:hAnsi="Arial" w:cs="Times New Roman"/>
      <w:sz w:val="20"/>
      <w:lang w:val="es-MX"/>
    </w:rPr>
  </w:style>
  <w:style w:type="paragraph" w:styleId="Textodeglobo">
    <w:name w:val="Balloon Text"/>
    <w:basedOn w:val="Normal"/>
    <w:link w:val="TextodegloboCar"/>
    <w:uiPriority w:val="99"/>
    <w:semiHidden/>
    <w:unhideWhenUsed/>
    <w:rsid w:val="004E14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49D"/>
    <w:rPr>
      <w:rFonts w:ascii="Segoe UI" w:hAnsi="Segoe UI" w:cs="Segoe UI"/>
      <w:sz w:val="18"/>
      <w:szCs w:val="18"/>
    </w:rPr>
  </w:style>
  <w:style w:type="table" w:styleId="Tablaconcuadrcula">
    <w:name w:val="Table Grid"/>
    <w:basedOn w:val="Tablanormal"/>
    <w:uiPriority w:val="39"/>
    <w:rsid w:val="00AC5B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665AD7"/>
    <w:rPr>
      <w:color w:val="605E5C"/>
      <w:shd w:val="clear" w:color="auto" w:fill="E1DFDD"/>
    </w:rPr>
  </w:style>
  <w:style w:type="paragraph" w:styleId="NormalWeb">
    <w:name w:val="Normal (Web)"/>
    <w:basedOn w:val="Normal"/>
    <w:uiPriority w:val="99"/>
    <w:semiHidden/>
    <w:unhideWhenUsed/>
    <w:rsid w:val="00EC4F2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1"/>
    <w:qFormat/>
    <w:rsid w:val="00BA6218"/>
    <w:pPr>
      <w:ind w:left="720"/>
      <w:contextualSpacing/>
    </w:pPr>
  </w:style>
  <w:style w:type="character" w:customStyle="1" w:styleId="Ttulo1Car">
    <w:name w:val="Título 1 Car"/>
    <w:basedOn w:val="Fuentedeprrafopredeter"/>
    <w:link w:val="Ttulo1"/>
    <w:uiPriority w:val="9"/>
    <w:rsid w:val="00F000AB"/>
    <w:rPr>
      <w:rFonts w:ascii="Times New Roman" w:eastAsia="Times New Roman" w:hAnsi="Times New Roman" w:cs="Times New Roman"/>
      <w:sz w:val="24"/>
      <w:szCs w:val="24"/>
      <w:lang w:val="es-ES"/>
    </w:rPr>
  </w:style>
  <w:style w:type="paragraph" w:customStyle="1" w:styleId="msonormal0">
    <w:name w:val="msonormal"/>
    <w:basedOn w:val="Normal"/>
    <w:rsid w:val="00F000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link w:val="TtuloCar"/>
    <w:uiPriority w:val="10"/>
    <w:qFormat/>
    <w:rsid w:val="00F000AB"/>
    <w:pPr>
      <w:widowControl w:val="0"/>
      <w:autoSpaceDE w:val="0"/>
      <w:autoSpaceDN w:val="0"/>
      <w:spacing w:after="0" w:line="275" w:lineRule="exact"/>
      <w:ind w:left="324"/>
    </w:pPr>
    <w:rPr>
      <w:rFonts w:ascii="Times New Roman" w:eastAsia="Times New Roman" w:hAnsi="Times New Roman" w:cs="Times New Roman"/>
      <w:b/>
      <w:bCs/>
      <w:sz w:val="24"/>
      <w:szCs w:val="24"/>
      <w:lang w:val="es-ES"/>
    </w:rPr>
  </w:style>
  <w:style w:type="character" w:customStyle="1" w:styleId="TtuloCar">
    <w:name w:val="Título Car"/>
    <w:basedOn w:val="Fuentedeprrafopredeter"/>
    <w:link w:val="Ttulo"/>
    <w:uiPriority w:val="10"/>
    <w:rsid w:val="00F000AB"/>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semiHidden/>
    <w:unhideWhenUsed/>
    <w:qFormat/>
    <w:rsid w:val="00F000AB"/>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semiHidden/>
    <w:rsid w:val="00F000AB"/>
    <w:rPr>
      <w:rFonts w:ascii="Times New Roman" w:eastAsia="Times New Roman" w:hAnsi="Times New Roman" w:cs="Times New Roman"/>
      <w:lang w:val="es-ES"/>
    </w:rPr>
  </w:style>
  <w:style w:type="paragraph" w:customStyle="1" w:styleId="TableParagraph">
    <w:name w:val="Table Paragraph"/>
    <w:basedOn w:val="Normal"/>
    <w:uiPriority w:val="1"/>
    <w:qFormat/>
    <w:rsid w:val="00F000AB"/>
    <w:pPr>
      <w:widowControl w:val="0"/>
      <w:autoSpaceDE w:val="0"/>
      <w:autoSpaceDN w:val="0"/>
      <w:spacing w:after="0" w:line="240" w:lineRule="auto"/>
    </w:pPr>
    <w:rPr>
      <w:rFonts w:ascii="Times New Roman" w:eastAsia="Times New Roman" w:hAnsi="Times New Roman" w:cs="Times New Roman"/>
      <w:lang w:val="es-ES"/>
    </w:rPr>
  </w:style>
  <w:style w:type="table" w:customStyle="1" w:styleId="TableNormal">
    <w:name w:val="Table Normal"/>
    <w:uiPriority w:val="2"/>
    <w:semiHidden/>
    <w:qFormat/>
    <w:rsid w:val="00F000A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F000AB"/>
    <w:rPr>
      <w:color w:val="800080"/>
      <w:u w:val="single"/>
    </w:rPr>
  </w:style>
  <w:style w:type="paragraph" w:styleId="Revisin">
    <w:name w:val="Revision"/>
    <w:hidden/>
    <w:uiPriority w:val="99"/>
    <w:semiHidden/>
    <w:rsid w:val="00631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452">
      <w:bodyDiv w:val="1"/>
      <w:marLeft w:val="0"/>
      <w:marRight w:val="0"/>
      <w:marTop w:val="0"/>
      <w:marBottom w:val="0"/>
      <w:divBdr>
        <w:top w:val="none" w:sz="0" w:space="0" w:color="auto"/>
        <w:left w:val="none" w:sz="0" w:space="0" w:color="auto"/>
        <w:bottom w:val="none" w:sz="0" w:space="0" w:color="auto"/>
        <w:right w:val="none" w:sz="0" w:space="0" w:color="auto"/>
      </w:divBdr>
      <w:divsChild>
        <w:div w:id="2047942693">
          <w:marLeft w:val="0"/>
          <w:marRight w:val="0"/>
          <w:marTop w:val="0"/>
          <w:marBottom w:val="0"/>
          <w:divBdr>
            <w:top w:val="none" w:sz="0" w:space="0" w:color="auto"/>
            <w:left w:val="none" w:sz="0" w:space="0" w:color="auto"/>
            <w:bottom w:val="none" w:sz="0" w:space="0" w:color="auto"/>
            <w:right w:val="none" w:sz="0" w:space="0" w:color="auto"/>
          </w:divBdr>
        </w:div>
        <w:div w:id="946081116">
          <w:marLeft w:val="0"/>
          <w:marRight w:val="0"/>
          <w:marTop w:val="0"/>
          <w:marBottom w:val="0"/>
          <w:divBdr>
            <w:top w:val="none" w:sz="0" w:space="0" w:color="auto"/>
            <w:left w:val="none" w:sz="0" w:space="0" w:color="auto"/>
            <w:bottom w:val="none" w:sz="0" w:space="0" w:color="auto"/>
            <w:right w:val="none" w:sz="0" w:space="0" w:color="auto"/>
          </w:divBdr>
        </w:div>
        <w:div w:id="241643490">
          <w:marLeft w:val="0"/>
          <w:marRight w:val="0"/>
          <w:marTop w:val="0"/>
          <w:marBottom w:val="0"/>
          <w:divBdr>
            <w:top w:val="none" w:sz="0" w:space="0" w:color="auto"/>
            <w:left w:val="none" w:sz="0" w:space="0" w:color="auto"/>
            <w:bottom w:val="none" w:sz="0" w:space="0" w:color="auto"/>
            <w:right w:val="none" w:sz="0" w:space="0" w:color="auto"/>
          </w:divBdr>
        </w:div>
        <w:div w:id="242032121">
          <w:marLeft w:val="0"/>
          <w:marRight w:val="0"/>
          <w:marTop w:val="0"/>
          <w:marBottom w:val="0"/>
          <w:divBdr>
            <w:top w:val="none" w:sz="0" w:space="0" w:color="auto"/>
            <w:left w:val="none" w:sz="0" w:space="0" w:color="auto"/>
            <w:bottom w:val="none" w:sz="0" w:space="0" w:color="auto"/>
            <w:right w:val="none" w:sz="0" w:space="0" w:color="auto"/>
          </w:divBdr>
        </w:div>
        <w:div w:id="1976639064">
          <w:marLeft w:val="0"/>
          <w:marRight w:val="0"/>
          <w:marTop w:val="0"/>
          <w:marBottom w:val="0"/>
          <w:divBdr>
            <w:top w:val="none" w:sz="0" w:space="0" w:color="auto"/>
            <w:left w:val="none" w:sz="0" w:space="0" w:color="auto"/>
            <w:bottom w:val="none" w:sz="0" w:space="0" w:color="auto"/>
            <w:right w:val="none" w:sz="0" w:space="0" w:color="auto"/>
          </w:divBdr>
        </w:div>
        <w:div w:id="808474958">
          <w:marLeft w:val="0"/>
          <w:marRight w:val="0"/>
          <w:marTop w:val="0"/>
          <w:marBottom w:val="0"/>
          <w:divBdr>
            <w:top w:val="none" w:sz="0" w:space="0" w:color="auto"/>
            <w:left w:val="none" w:sz="0" w:space="0" w:color="auto"/>
            <w:bottom w:val="none" w:sz="0" w:space="0" w:color="auto"/>
            <w:right w:val="none" w:sz="0" w:space="0" w:color="auto"/>
          </w:divBdr>
        </w:div>
        <w:div w:id="835077476">
          <w:marLeft w:val="0"/>
          <w:marRight w:val="0"/>
          <w:marTop w:val="0"/>
          <w:marBottom w:val="0"/>
          <w:divBdr>
            <w:top w:val="none" w:sz="0" w:space="0" w:color="auto"/>
            <w:left w:val="none" w:sz="0" w:space="0" w:color="auto"/>
            <w:bottom w:val="none" w:sz="0" w:space="0" w:color="auto"/>
            <w:right w:val="none" w:sz="0" w:space="0" w:color="auto"/>
          </w:divBdr>
        </w:div>
        <w:div w:id="828446318">
          <w:marLeft w:val="0"/>
          <w:marRight w:val="0"/>
          <w:marTop w:val="0"/>
          <w:marBottom w:val="0"/>
          <w:divBdr>
            <w:top w:val="none" w:sz="0" w:space="0" w:color="auto"/>
            <w:left w:val="none" w:sz="0" w:space="0" w:color="auto"/>
            <w:bottom w:val="none" w:sz="0" w:space="0" w:color="auto"/>
            <w:right w:val="none" w:sz="0" w:space="0" w:color="auto"/>
          </w:divBdr>
        </w:div>
        <w:div w:id="2016421998">
          <w:marLeft w:val="0"/>
          <w:marRight w:val="0"/>
          <w:marTop w:val="0"/>
          <w:marBottom w:val="0"/>
          <w:divBdr>
            <w:top w:val="none" w:sz="0" w:space="0" w:color="auto"/>
            <w:left w:val="none" w:sz="0" w:space="0" w:color="auto"/>
            <w:bottom w:val="none" w:sz="0" w:space="0" w:color="auto"/>
            <w:right w:val="none" w:sz="0" w:space="0" w:color="auto"/>
          </w:divBdr>
        </w:div>
      </w:divsChild>
    </w:div>
    <w:div w:id="234510869">
      <w:bodyDiv w:val="1"/>
      <w:marLeft w:val="0"/>
      <w:marRight w:val="0"/>
      <w:marTop w:val="0"/>
      <w:marBottom w:val="0"/>
      <w:divBdr>
        <w:top w:val="none" w:sz="0" w:space="0" w:color="auto"/>
        <w:left w:val="none" w:sz="0" w:space="0" w:color="auto"/>
        <w:bottom w:val="none" w:sz="0" w:space="0" w:color="auto"/>
        <w:right w:val="none" w:sz="0" w:space="0" w:color="auto"/>
      </w:divBdr>
    </w:div>
    <w:div w:id="1076518740">
      <w:bodyDiv w:val="1"/>
      <w:marLeft w:val="0"/>
      <w:marRight w:val="0"/>
      <w:marTop w:val="0"/>
      <w:marBottom w:val="0"/>
      <w:divBdr>
        <w:top w:val="none" w:sz="0" w:space="0" w:color="auto"/>
        <w:left w:val="none" w:sz="0" w:space="0" w:color="auto"/>
        <w:bottom w:val="none" w:sz="0" w:space="0" w:color="auto"/>
        <w:right w:val="none" w:sz="0" w:space="0" w:color="auto"/>
      </w:divBdr>
    </w:div>
    <w:div w:id="15878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57EF-9CF9-4B5C-AE5C-11185D4D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2016</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Juntas</dc:creator>
  <cp:lastModifiedBy>Loreydy Daza</cp:lastModifiedBy>
  <cp:revision>3</cp:revision>
  <cp:lastPrinted>2023-05-15T16:29:00Z</cp:lastPrinted>
  <dcterms:created xsi:type="dcterms:W3CDTF">2023-08-30T14:12:00Z</dcterms:created>
  <dcterms:modified xsi:type="dcterms:W3CDTF">2023-08-30T14:31:00Z</dcterms:modified>
</cp:coreProperties>
</file>